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2277" w:rsidRDefault="0099626B" w:rsidP="00892277">
      <w:pPr>
        <w:pStyle w:val="1"/>
        <w:spacing w:before="0" w:after="0"/>
        <w:ind w:left="453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89227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тверждена </w:t>
      </w:r>
    </w:p>
    <w:p w:rsidR="00D22472" w:rsidRPr="00892277" w:rsidRDefault="0099626B" w:rsidP="00892277">
      <w:pPr>
        <w:pStyle w:val="1"/>
        <w:spacing w:before="0" w:after="0"/>
        <w:ind w:left="453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2277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постановлением администрации Еткульского муниципального района</w:t>
      </w:r>
    </w:p>
    <w:p w:rsidR="0099626B" w:rsidRPr="00892277" w:rsidRDefault="00D22472" w:rsidP="00892277">
      <w:pPr>
        <w:pStyle w:val="1"/>
        <w:spacing w:before="0" w:after="0"/>
        <w:ind w:left="4820" w:right="13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227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DC2A69" w:rsidRPr="0089227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17.12.2019 г. </w:t>
      </w:r>
      <w:r w:rsidRPr="00892277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C2A69" w:rsidRPr="0089227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909</w:t>
      </w:r>
    </w:p>
    <w:p w:rsidR="00892277" w:rsidRDefault="00892277" w:rsidP="00892277">
      <w:pPr>
        <w:ind w:left="4820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Еткульского муниципального района </w:t>
      </w:r>
    </w:p>
    <w:p w:rsidR="00892277" w:rsidRPr="00892277" w:rsidRDefault="00892277" w:rsidP="00892277">
      <w:pPr>
        <w:ind w:left="4820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№ 473 от 26.06.2020 г.</w:t>
      </w:r>
      <w:r w:rsidR="00C91A9C">
        <w:rPr>
          <w:rFonts w:ascii="Times New Roman" w:hAnsi="Times New Roman" w:cs="Times New Roman"/>
          <w:sz w:val="28"/>
          <w:szCs w:val="28"/>
        </w:rPr>
        <w:t>, № 1025 от 25.12.2020г.</w:t>
      </w:r>
      <w:r w:rsidR="00EB7870">
        <w:rPr>
          <w:rFonts w:ascii="Times New Roman" w:hAnsi="Times New Roman" w:cs="Times New Roman"/>
          <w:sz w:val="28"/>
          <w:szCs w:val="28"/>
        </w:rPr>
        <w:t>, № 817 от 28.10.2021 г.</w:t>
      </w:r>
      <w:r w:rsidR="00AB4127">
        <w:rPr>
          <w:rFonts w:ascii="Times New Roman" w:hAnsi="Times New Roman" w:cs="Times New Roman"/>
          <w:sz w:val="28"/>
          <w:szCs w:val="28"/>
        </w:rPr>
        <w:t>, № 1023 от 30.12.2021 г.</w:t>
      </w:r>
      <w:r w:rsidR="003722FC">
        <w:rPr>
          <w:rFonts w:ascii="Times New Roman" w:hAnsi="Times New Roman" w:cs="Times New Roman"/>
          <w:sz w:val="28"/>
          <w:szCs w:val="28"/>
        </w:rPr>
        <w:t>, № 678 от 12.09.2022г., 898 от 09.11.2022 г., № 910 от 14.11.2022 г.</w:t>
      </w:r>
      <w:r w:rsidRPr="00892277">
        <w:rPr>
          <w:rFonts w:ascii="Times New Roman" w:hAnsi="Times New Roman" w:cs="Times New Roman"/>
          <w:sz w:val="28"/>
          <w:szCs w:val="28"/>
        </w:rPr>
        <w:t>)</w:t>
      </w:r>
    </w:p>
    <w:p w:rsidR="0099626B" w:rsidRPr="0099626B" w:rsidRDefault="0099626B" w:rsidP="0099626B"/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99626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3E0B0D" w:rsidP="003E0B0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0B0D" w:rsidRDefault="0099626B" w:rsidP="003E0B0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Муниципальная программа </w:t>
      </w:r>
    </w:p>
    <w:p w:rsidR="0099626B" w:rsidRPr="00750D95" w:rsidRDefault="0099626B" w:rsidP="003E0B0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50D9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74FFF">
        <w:rPr>
          <w:rFonts w:ascii="Times New Roman" w:hAnsi="Times New Roman" w:cs="Times New Roman"/>
          <w:b w:val="0"/>
          <w:color w:val="auto"/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 w:rsidRPr="00750D95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3E0B0D" w:rsidRDefault="003E0B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74FFF" w:rsidRPr="00750D95" w:rsidRDefault="00074FFF" w:rsidP="00074FF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50D9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Паспорт</w:t>
      </w:r>
      <w:r w:rsidRPr="00750D95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программы</w:t>
      </w:r>
      <w:r w:rsidRPr="00750D9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74FFF">
        <w:rPr>
          <w:rFonts w:ascii="Times New Roman" w:hAnsi="Times New Roman" w:cs="Times New Roman"/>
          <w:b w:val="0"/>
          <w:color w:val="auto"/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 w:rsidRPr="00750D95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074FFF" w:rsidRPr="00750D95" w:rsidRDefault="00074FFF" w:rsidP="00074FF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Еткульского муниципального района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99626B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626B">
              <w:rPr>
                <w:rFonts w:ascii="Times New Roman" w:hAnsi="Times New Roman" w:cs="Times New Roman"/>
                <w:sz w:val="28"/>
                <w:szCs w:val="28"/>
              </w:rPr>
              <w:t>Совершенствование управления муниципальным имуществом и земельными ресурсами в Еткульском муниципальном районе»;</w:t>
            </w:r>
          </w:p>
          <w:p w:rsidR="004D394A" w:rsidRPr="0099626B" w:rsidRDefault="004D394A" w:rsidP="004D394A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99626B">
              <w:rPr>
                <w:rFonts w:ascii="Times New Roman" w:hAnsi="Times New Roman" w:cs="Times New Roman"/>
                <w:sz w:val="28"/>
                <w:szCs w:val="28"/>
              </w:rPr>
              <w:t>«Внесение в Единый государственный реестр недвижимости сведений о границах населенных пунктов Еткульского муниципального района»;</w:t>
            </w:r>
          </w:p>
          <w:p w:rsidR="004D394A" w:rsidRPr="0099626B" w:rsidRDefault="004D394A" w:rsidP="004D394A">
            <w:pPr>
              <w:ind w:firstLine="31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626B">
              <w:rPr>
                <w:rFonts w:ascii="Times New Roman" w:hAnsi="Times New Roman" w:cs="Times New Roman"/>
                <w:sz w:val="28"/>
                <w:szCs w:val="28"/>
              </w:rPr>
              <w:t>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 муниципальной 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D394A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>Основн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цели муниципальной программы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эффективности управления и распоряжения имуществом и земельными участками, находящимися в муниципальной собственности Еткульского муниципального района, в том числе оптимизация состава и структуры имущества, находящегося в муниципальной собственности Еткульского муниципального района;</w:t>
            </w:r>
          </w:p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населенных пунктов Еткульского муниципального района, сведения о границах которых внесены в Единый государственный реестр недвижимости (далее - ЕГРН);</w:t>
            </w:r>
          </w:p>
          <w:p w:rsidR="004D394A" w:rsidRPr="008655FB" w:rsidRDefault="008F5CC3" w:rsidP="008F5CC3">
            <w:pPr>
              <w:ind w:firstLine="318"/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территориальных зон Правил землепользования и застройки сельских поселений Еткульского муниципального района, сведения о границах которых внесены в ЕГРН.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8F5CC3" w:rsidRPr="008F5CC3" w:rsidRDefault="0021014F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F5CC3" w:rsidRPr="008F5CC3">
              <w:rPr>
                <w:rFonts w:ascii="Times New Roman" w:hAnsi="Times New Roman" w:cs="Times New Roman"/>
                <w:sz w:val="28"/>
                <w:szCs w:val="28"/>
              </w:rPr>
              <w:t>величение поступлений в бюджет Еткульского муниципального района доходов от использования и продажи муниципального имущества и земельных участков;</w:t>
            </w:r>
          </w:p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эффективного использования и продажи муниципального имущества, земельных участков, </w:t>
            </w:r>
            <w:r w:rsidRPr="008F5C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находящихся в муниципальной собственности Еткульского муниципального района, и земельных участков </w:t>
            </w:r>
            <w:proofErr w:type="gramStart"/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государственная собственность</w:t>
            </w:r>
            <w:proofErr w:type="gramEnd"/>
            <w:r w:rsidRPr="008F5CC3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не разграничена;</w:t>
            </w:r>
          </w:p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лиц;</w:t>
            </w:r>
          </w:p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осуществление имущественной поддержки социально-незащищенных и иных категорий граждан;</w:t>
            </w:r>
          </w:p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предоставлению имущества и земельных участков на территории Еткульского муниципального района;</w:t>
            </w:r>
          </w:p>
          <w:p w:rsidR="008F5CC3" w:rsidRPr="008F5CC3" w:rsidRDefault="008F5CC3" w:rsidP="008F5CC3">
            <w:pPr>
              <w:pStyle w:val="a4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в ЕГРН сведений о границах населенных </w:t>
            </w:r>
            <w:proofErr w:type="gramStart"/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пунктов  Еткульского</w:t>
            </w:r>
            <w:proofErr w:type="gramEnd"/>
            <w:r w:rsidRPr="008F5CC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 виде координатного описания;</w:t>
            </w:r>
          </w:p>
          <w:p w:rsidR="004D394A" w:rsidRPr="00750D95" w:rsidRDefault="008F5CC3" w:rsidP="008F5CC3">
            <w:pPr>
              <w:widowControl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8F5CC3">
              <w:rPr>
                <w:rFonts w:ascii="Times New Roman" w:hAnsi="Times New Roman" w:cs="Times New Roman"/>
                <w:sz w:val="28"/>
                <w:szCs w:val="28"/>
              </w:rPr>
              <w:t>внесение в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описания.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283"/>
            <w:r w:rsidRPr="00750D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(индикаторы)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конечного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 </w:t>
            </w:r>
            <w:bookmarkEnd w:id="0"/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аукционов на право заключения договоров аренды земельных участков, ед.; 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аукционов по продаже земельных участков,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вовлечение в оборот земельных участков, государственная собственность на которые не разграничена,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заключение договоров на использование муниципального имущества, </w:t>
            </w:r>
            <w:proofErr w:type="spellStart"/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</w:t>
            </w:r>
            <w:proofErr w:type="spellEnd"/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размещение и установку рекламных конструкций,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размещение нестационарных торговых объектов,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продажу земельных участков,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предоставление в аренду земельных участков,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соглашений о перераспределении земельных участков,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взносов на капитальный ремонт жилых и нежилых помещений, находящихся в муниципальной собственности в многоквартирных домах, %; 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решений об условиях приватизации </w:t>
            </w: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района, %;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границ земельных участков, предоставленных в аренду, местоположение границ которых не установлено в соответствии с требованиями действующего законодательства, ед.;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экспертизы приобретаемого в муниципальную собственность недвижимого имущества, %;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работ по формированию и постановке на кадастровый учет земельных участков и муниципального имущества, ед.;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претензий должникам за пользование муниципальным имуществом и земельными участками, %;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задолженности по арендной плате за использование муниципального имущества и земельных участков, %;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заключенных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родителей, ед.;  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 земельных участков в собственность бесплатно,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 к общему количеству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году, %.;</w:t>
            </w:r>
          </w:p>
          <w:p w:rsidR="009A2D13" w:rsidRDefault="009A2D13" w:rsidP="009A2D13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выделенных в отчетном периоде средств местно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бюджета, %;</w:t>
            </w:r>
          </w:p>
          <w:p w:rsidR="004D394A" w:rsidRDefault="004D394A" w:rsidP="009A2D13">
            <w:pPr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D80A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оличество населенных пунктов, сведения о границах которых внесены в ЕГРН</w:t>
            </w:r>
            <w:r w:rsidR="000744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ед.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D394A" w:rsidRPr="00750D95" w:rsidRDefault="00074419" w:rsidP="004D394A">
            <w:pPr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0744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оличество территориальных зон, сведения о границах которых внесены в ЕГРН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ед.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и этапы 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подпрограмма реализуется в один этап в 2020 - 2022 </w:t>
            </w:r>
            <w:r w:rsidRPr="00750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годах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37"/>
            <w:r w:rsidRPr="00750D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1"/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E3FD9" w:rsidRPr="000E3FD9" w:rsidRDefault="000E3FD9" w:rsidP="00A62142">
            <w:pPr>
              <w:pStyle w:val="a4"/>
              <w:ind w:firstLine="318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0E3FD9">
              <w:rPr>
                <w:rFonts w:ascii="Times New Roman" w:hAnsi="Times New Roman" w:cs="Times New Roman"/>
                <w:i/>
                <w:color w:val="000000" w:themeColor="text1"/>
              </w:rPr>
              <w:t>В редакции постановления администрации Еткульского муниципального района № 1025 от 25.12.2020 г.</w:t>
            </w:r>
            <w:r w:rsidR="00EB7870">
              <w:rPr>
                <w:rFonts w:ascii="Times New Roman" w:hAnsi="Times New Roman" w:cs="Times New Roman"/>
                <w:i/>
                <w:color w:val="000000" w:themeColor="text1"/>
              </w:rPr>
              <w:t>, № 817 от 28.10.2021 г.</w:t>
            </w:r>
            <w:r w:rsidR="00AB4127">
              <w:rPr>
                <w:rFonts w:ascii="Times New Roman" w:hAnsi="Times New Roman" w:cs="Times New Roman"/>
                <w:i/>
                <w:color w:val="000000" w:themeColor="text1"/>
              </w:rPr>
              <w:t>, № 1023 от 30.12.2021 г.</w:t>
            </w:r>
            <w:r w:rsidR="00381588">
              <w:rPr>
                <w:rFonts w:ascii="Times New Roman" w:hAnsi="Times New Roman" w:cs="Times New Roman"/>
                <w:i/>
                <w:color w:val="000000" w:themeColor="text1"/>
              </w:rPr>
              <w:t>, № 678 от 12.09.2022 г.</w:t>
            </w:r>
            <w:r w:rsidR="00CD468C">
              <w:rPr>
                <w:rFonts w:ascii="Times New Roman" w:hAnsi="Times New Roman" w:cs="Times New Roman"/>
                <w:i/>
                <w:color w:val="000000" w:themeColor="text1"/>
              </w:rPr>
              <w:t>, № 898 от 09.11.2022 г.,</w:t>
            </w:r>
            <w:r w:rsidR="00DB41A2">
              <w:rPr>
                <w:rFonts w:ascii="Times New Roman" w:hAnsi="Times New Roman" w:cs="Times New Roman"/>
                <w:i/>
                <w:color w:val="000000" w:themeColor="text1"/>
              </w:rPr>
              <w:t xml:space="preserve"> № 910 от 14.11.2022 г.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Объемы бюджетных ассигнований муниципальной программы» изложить в следующей редакции: «общий объем средств, предусмотренных на реализацию программы, составляет 8180,521 тыс. рублей, в том числе за счет средств:  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областного бюджета – 1538,8 тыс. рублей;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местного бюджета – 6641,721 тыс. рублей.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финансирования программы на 2020 год – 4005,835 тыс. рублей, в том числе: 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2467,035 тыс. рублей; 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областного бюджета – 1538,8 тыс. рублей;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финансирования программы на 2021 год – 1534,125 тыс. рублей в том числе: 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1534,125 тыс. рублей;</w:t>
            </w:r>
          </w:p>
          <w:p w:rsidR="00DB41A2" w:rsidRPr="00DB41A2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 финансирования программы на 2022 год – 2640,561 тыс. рублей, в том числе: </w:t>
            </w:r>
          </w:p>
          <w:p w:rsidR="004D394A" w:rsidRPr="00750D95" w:rsidRDefault="00DB41A2" w:rsidP="00DB41A2">
            <w:pPr>
              <w:pStyle w:val="a4"/>
              <w:ind w:firstLine="318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2640,561 тыс. рублей</w:t>
            </w:r>
          </w:p>
        </w:tc>
      </w:tr>
      <w:tr w:rsidR="004D394A" w:rsidRPr="00750D95" w:rsidTr="004D39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284"/>
            <w:r w:rsidRPr="00750D9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50D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2"/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аукционов на право заключения договоров аренды земельных участков, не менее 20 ежегодно; 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аукционов по продаже земельных участков, не менее 23 ежегодно;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вовлечение в оборот ежегодно не менее 170 земельных участков, государственная собственность на которые не разграничена;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ежегодно не менее 7 договоров на использование муниципального имущества;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ежегодно не менее 4 договоров на размещение и установку рекламных конструкций;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размещение нестационарных торговых объектов, ежегодно не менее 7;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продажу земельных участков, ежегодно не менее 55;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предоставление в аренду земельных участков, ежегодно не менее 110;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соглашений о перераспределении земельных участков, ежегодно не менее 26;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осуществление 100% взносов на капитальный ремонт жилых и нежилых помещений, находящихся в муниципальной собственности в многоквартирных домах; 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решений об условиях приватизации в отношении 100% 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границ земельных участков, предоставленных в аренду, местоположение границ которых не установлено в соответствии с требованиями действующего законодательства, ежегодно не менее 3;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экспертизы в отношении 100% приобретаемого в муниципальную собственность недвижимого имущества;</w:t>
            </w:r>
          </w:p>
          <w:p w:rsidR="004D394A" w:rsidRPr="00750D95" w:rsidRDefault="004D394A" w:rsidP="004D394A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0D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работ по формированию и постановке на кадастровый учет земельных участков и муниципального имущества, не менее 70 ежегодно;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претензий ежегодно 100 % должникам за пользование муниципальным имуществом и земельными участками;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задолженности по арендной плате за использование муниципального имущества и земельных участков, не менее 3% ежегодно;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заключение ежегодно не менее 10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родителей;  </w:t>
            </w:r>
          </w:p>
          <w:p w:rsidR="009A2D13" w:rsidRPr="009A2D13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ежегодно в собственность бесплатно, 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 не менее 50% от общего количества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году;</w:t>
            </w:r>
          </w:p>
          <w:p w:rsidR="004D394A" w:rsidRPr="00D22472" w:rsidRDefault="009A2D13" w:rsidP="009A2D13">
            <w:pPr>
              <w:pStyle w:val="a4"/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2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освоение 100 % выделенных в отчетном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ериоде средств местного бюджета</w:t>
            </w:r>
            <w:r w:rsidR="004D394A" w:rsidRPr="00D22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613E5" w:rsidRDefault="00E613E5" w:rsidP="004D394A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E613E5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к концу 2020 года доли населенных пунктов Еткульского муниципального района, сведения о границах которых содержатся в </w:t>
            </w:r>
            <w:proofErr w:type="gramStart"/>
            <w:r w:rsidR="008F5CC3">
              <w:rPr>
                <w:rFonts w:ascii="Times New Roman" w:hAnsi="Times New Roman" w:cs="Times New Roman"/>
                <w:sz w:val="28"/>
                <w:szCs w:val="28"/>
              </w:rPr>
              <w:t>ЕГРН</w:t>
            </w:r>
            <w:r w:rsidRPr="00E613E5">
              <w:rPr>
                <w:rFonts w:ascii="Times New Roman" w:hAnsi="Times New Roman" w:cs="Times New Roman"/>
                <w:sz w:val="28"/>
                <w:szCs w:val="28"/>
              </w:rPr>
              <w:t xml:space="preserve">  до</w:t>
            </w:r>
            <w:proofErr w:type="gramEnd"/>
            <w:r w:rsidRPr="00E613E5">
              <w:rPr>
                <w:rFonts w:ascii="Times New Roman" w:hAnsi="Times New Roman" w:cs="Times New Roman"/>
                <w:sz w:val="28"/>
                <w:szCs w:val="28"/>
              </w:rPr>
              <w:t xml:space="preserve"> 90,5 % от общего количества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E613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394A" w:rsidRPr="00D22472" w:rsidRDefault="00E613E5" w:rsidP="008F5CC3">
            <w:pPr>
              <w:ind w:firstLine="31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613E5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к концу 2021 года доли территориальных зон Правил землепользования и застройки сельских поселений Еткульского муниципального района, сведения о границах которых содержатся в </w:t>
            </w:r>
            <w:r w:rsidR="008F5CC3">
              <w:rPr>
                <w:rFonts w:ascii="Times New Roman" w:hAnsi="Times New Roman" w:cs="Times New Roman"/>
                <w:sz w:val="28"/>
                <w:szCs w:val="28"/>
              </w:rPr>
              <w:t>ЕГРН</w:t>
            </w:r>
            <w:r w:rsidRPr="00E613E5">
              <w:rPr>
                <w:rFonts w:ascii="Times New Roman" w:hAnsi="Times New Roman" w:cs="Times New Roman"/>
                <w:sz w:val="28"/>
                <w:szCs w:val="28"/>
              </w:rPr>
              <w:t xml:space="preserve"> – до 94,5 % от общего количества территориальных зон</w:t>
            </w:r>
            <w:r w:rsidR="004D394A" w:rsidRPr="00D224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D394A" w:rsidRPr="00FD5135" w:rsidRDefault="004D394A" w:rsidP="004D394A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D513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Раздел I. Приоритеты и цели муниципальной политики, включая характеристику текущего состояния сферы реализации </w:t>
      </w:r>
      <w:r w:rsidR="00BB04B3" w:rsidRPr="00FD5135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FD5135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</w:p>
    <w:p w:rsidR="004D394A" w:rsidRPr="004D394A" w:rsidRDefault="004D394A" w:rsidP="00FD5135">
      <w:pPr>
        <w:rPr>
          <w:rFonts w:ascii="Times New Roman" w:hAnsi="Times New Roman" w:cs="Times New Roman"/>
          <w:sz w:val="28"/>
          <w:szCs w:val="28"/>
        </w:rPr>
      </w:pPr>
      <w:bookmarkStart w:id="3" w:name="sub_1117"/>
      <w:r w:rsidRPr="004D394A">
        <w:rPr>
          <w:rFonts w:ascii="Times New Roman" w:hAnsi="Times New Roman" w:cs="Times New Roman"/>
          <w:sz w:val="28"/>
          <w:szCs w:val="28"/>
        </w:rPr>
        <w:t xml:space="preserve">1. </w:t>
      </w:r>
      <w:bookmarkStart w:id="4" w:name="sub_1123"/>
      <w:bookmarkEnd w:id="3"/>
      <w:r w:rsidR="00FD5135" w:rsidRPr="00FD5135">
        <w:rPr>
          <w:rFonts w:ascii="Times New Roman" w:hAnsi="Times New Roman" w:cs="Times New Roman"/>
          <w:sz w:val="28"/>
          <w:szCs w:val="28"/>
        </w:rPr>
        <w:t xml:space="preserve">Приоритеты и цели муниципальной политики, включая характеристику </w:t>
      </w:r>
      <w:r w:rsidR="00FD5135" w:rsidRPr="00DF1F59">
        <w:rPr>
          <w:rFonts w:ascii="Times New Roman" w:hAnsi="Times New Roman" w:cs="Times New Roman"/>
          <w:sz w:val="28"/>
          <w:szCs w:val="28"/>
        </w:rPr>
        <w:t xml:space="preserve">текущего состояния сферы реализации муниципальной </w:t>
      </w:r>
      <w:r w:rsidR="00FD5135" w:rsidRPr="00435E51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35E51" w:rsidRPr="00435E51">
        <w:rPr>
          <w:rFonts w:ascii="Times New Roman" w:hAnsi="Times New Roman" w:cs="Times New Roman"/>
          <w:sz w:val="28"/>
          <w:szCs w:val="28"/>
        </w:rPr>
        <w:t>представлен</w:t>
      </w:r>
      <w:r w:rsidR="00524B6E">
        <w:rPr>
          <w:rFonts w:ascii="Times New Roman" w:hAnsi="Times New Roman" w:cs="Times New Roman"/>
          <w:sz w:val="28"/>
          <w:szCs w:val="28"/>
        </w:rPr>
        <w:t>ы</w:t>
      </w:r>
      <w:r w:rsidR="00435E51" w:rsidRPr="00435E51">
        <w:rPr>
          <w:rFonts w:ascii="Times New Roman" w:hAnsi="Times New Roman" w:cs="Times New Roman"/>
          <w:sz w:val="28"/>
          <w:szCs w:val="28"/>
        </w:rPr>
        <w:t xml:space="preserve"> в </w:t>
      </w:r>
      <w:r w:rsidR="00435E51">
        <w:rPr>
          <w:rFonts w:ascii="Times New Roman" w:hAnsi="Times New Roman" w:cs="Times New Roman"/>
          <w:sz w:val="28"/>
          <w:szCs w:val="28"/>
        </w:rPr>
        <w:t>разделах</w:t>
      </w:r>
      <w:r w:rsidR="00435E51" w:rsidRPr="00435E51">
        <w:rPr>
          <w:rFonts w:ascii="Times New Roman" w:hAnsi="Times New Roman" w:cs="Times New Roman"/>
          <w:sz w:val="28"/>
          <w:szCs w:val="28"/>
        </w:rPr>
        <w:t xml:space="preserve"> </w:t>
      </w:r>
      <w:r w:rsidR="00435E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5E51" w:rsidRPr="00435E51">
        <w:rPr>
          <w:rFonts w:ascii="Times New Roman" w:hAnsi="Times New Roman" w:cs="Times New Roman"/>
          <w:sz w:val="28"/>
          <w:szCs w:val="28"/>
        </w:rPr>
        <w:t xml:space="preserve"> к подпрограммам настоящей муниципальной программы.</w:t>
      </w:r>
    </w:p>
    <w:p w:rsidR="004D394A" w:rsidRPr="004D394A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5" w:name="sub_1128"/>
      <w:bookmarkEnd w:id="4"/>
    </w:p>
    <w:p w:rsidR="004D394A" w:rsidRPr="004D394A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II. Основн</w:t>
      </w:r>
      <w:r w:rsidR="00BB04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ые</w:t>
      </w:r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цел</w:t>
      </w:r>
      <w:r w:rsidR="00BB04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задачи </w:t>
      </w:r>
      <w:r w:rsidR="00BB04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муниципальной </w:t>
      </w:r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программы</w:t>
      </w:r>
    </w:p>
    <w:bookmarkEnd w:id="5"/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</w:p>
    <w:p w:rsidR="00BB04B3" w:rsidRDefault="003E0B0D" w:rsidP="00BB04B3">
      <w:pPr>
        <w:rPr>
          <w:rFonts w:ascii="Times New Roman" w:hAnsi="Times New Roman" w:cs="Times New Roman"/>
          <w:sz w:val="28"/>
          <w:szCs w:val="28"/>
        </w:rPr>
      </w:pPr>
      <w:bookmarkStart w:id="6" w:name="sub_1127"/>
      <w:r>
        <w:rPr>
          <w:rFonts w:ascii="Times New Roman" w:hAnsi="Times New Roman" w:cs="Times New Roman"/>
          <w:sz w:val="28"/>
          <w:szCs w:val="28"/>
        </w:rPr>
        <w:t>2</w:t>
      </w:r>
      <w:r w:rsidR="004D394A" w:rsidRPr="004D394A">
        <w:rPr>
          <w:rFonts w:ascii="Times New Roman" w:hAnsi="Times New Roman" w:cs="Times New Roman"/>
          <w:sz w:val="28"/>
          <w:szCs w:val="28"/>
        </w:rPr>
        <w:t xml:space="preserve">. </w:t>
      </w:r>
      <w:r w:rsidR="00BB04B3">
        <w:rPr>
          <w:rFonts w:ascii="Times New Roman" w:hAnsi="Times New Roman" w:cs="Times New Roman"/>
          <w:sz w:val="28"/>
          <w:szCs w:val="28"/>
        </w:rPr>
        <w:t>Основные цели муниципальной программы:</w:t>
      </w:r>
    </w:p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4B3" w:rsidRPr="00BB04B3">
        <w:rPr>
          <w:rFonts w:ascii="Times New Roman" w:hAnsi="Times New Roman" w:cs="Times New Roman"/>
          <w:sz w:val="28"/>
          <w:szCs w:val="28"/>
        </w:rPr>
        <w:t>создание условий для повышения эффективности управления и распоряжения имуществом и земельными участками, находящимися в муниципальной собственности Еткульского муниципального района, в том числе оптимизация состава и структуры имущества, находящегося в муниципальной собственности Еткульского муниципального района;</w:t>
      </w:r>
    </w:p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3E5">
        <w:rPr>
          <w:rFonts w:ascii="Times New Roman" w:hAnsi="Times New Roman" w:cs="Times New Roman"/>
          <w:sz w:val="28"/>
          <w:szCs w:val="28"/>
        </w:rPr>
        <w:t>у</w:t>
      </w:r>
      <w:r w:rsidR="00E613E5" w:rsidRPr="00E613E5">
        <w:rPr>
          <w:rFonts w:ascii="Times New Roman" w:hAnsi="Times New Roman" w:cs="Times New Roman"/>
          <w:sz w:val="28"/>
          <w:szCs w:val="28"/>
        </w:rPr>
        <w:t>величение количества населенных пунктов Еткульского муниципального района, сведения о границах которых внесены в ЕГРН</w:t>
      </w:r>
      <w:r w:rsidR="00BB04B3" w:rsidRPr="00BB04B3">
        <w:rPr>
          <w:rFonts w:ascii="Times New Roman" w:hAnsi="Times New Roman" w:cs="Times New Roman"/>
          <w:sz w:val="28"/>
          <w:szCs w:val="28"/>
        </w:rPr>
        <w:t>;</w:t>
      </w:r>
    </w:p>
    <w:p w:rsid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8F5CC3">
        <w:rPr>
          <w:rFonts w:ascii="Times New Roman" w:hAnsi="Times New Roman" w:cs="Times New Roman"/>
          <w:sz w:val="28"/>
          <w:szCs w:val="28"/>
        </w:rPr>
        <w:t xml:space="preserve">величение количества территориальных зон Правил землепользования и застройки сельских поселений Еткульского муниципального района, сведения о границах которых внесены в </w:t>
      </w:r>
      <w:r>
        <w:rPr>
          <w:rFonts w:ascii="Times New Roman" w:hAnsi="Times New Roman" w:cs="Times New Roman"/>
          <w:sz w:val="28"/>
          <w:szCs w:val="28"/>
        </w:rPr>
        <w:t>ЕГРН.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>Для достижения программн</w:t>
      </w:r>
      <w:r w:rsidR="00BB04B3">
        <w:rPr>
          <w:rFonts w:ascii="Times New Roman" w:hAnsi="Times New Roman" w:cs="Times New Roman"/>
          <w:sz w:val="28"/>
          <w:szCs w:val="28"/>
        </w:rPr>
        <w:t>ых</w:t>
      </w:r>
      <w:r w:rsidRPr="004D394A">
        <w:rPr>
          <w:rFonts w:ascii="Times New Roman" w:hAnsi="Times New Roman" w:cs="Times New Roman"/>
          <w:sz w:val="28"/>
          <w:szCs w:val="28"/>
        </w:rPr>
        <w:t xml:space="preserve"> цел</w:t>
      </w:r>
      <w:r w:rsidR="00BB04B3">
        <w:rPr>
          <w:rFonts w:ascii="Times New Roman" w:hAnsi="Times New Roman" w:cs="Times New Roman"/>
          <w:sz w:val="28"/>
          <w:szCs w:val="28"/>
        </w:rPr>
        <w:t>ей</w:t>
      </w:r>
      <w:r w:rsidRPr="004D394A">
        <w:rPr>
          <w:rFonts w:ascii="Times New Roman" w:hAnsi="Times New Roman" w:cs="Times New Roman"/>
          <w:sz w:val="28"/>
          <w:szCs w:val="28"/>
        </w:rPr>
        <w:t>, необходимо обеспечить реализацию следующих основных задач:</w:t>
      </w:r>
    </w:p>
    <w:bookmarkEnd w:id="6"/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4B3" w:rsidRPr="00BB04B3">
        <w:rPr>
          <w:rFonts w:ascii="Times New Roman" w:hAnsi="Times New Roman" w:cs="Times New Roman"/>
          <w:sz w:val="28"/>
          <w:szCs w:val="28"/>
        </w:rPr>
        <w:t>увеличение поступлений в бюджет Еткульского муниципального района доходов от использования и продажи муниципального имущества и земельных участков;</w:t>
      </w:r>
    </w:p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4B3" w:rsidRPr="00BB04B3">
        <w:rPr>
          <w:rFonts w:ascii="Times New Roman" w:hAnsi="Times New Roman" w:cs="Times New Roman"/>
          <w:sz w:val="28"/>
          <w:szCs w:val="28"/>
        </w:rPr>
        <w:t xml:space="preserve">обеспечение эффективного использования и продажи муниципального имущества, земельных участков, находящихся в муниципальной собственности Еткульского муниципального района, и земельных участков </w:t>
      </w:r>
      <w:proofErr w:type="gramStart"/>
      <w:r w:rsidR="00BB04B3" w:rsidRPr="00BB04B3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="00BB04B3" w:rsidRPr="00BB04B3">
        <w:rPr>
          <w:rFonts w:ascii="Times New Roman" w:hAnsi="Times New Roman" w:cs="Times New Roman"/>
          <w:sz w:val="28"/>
          <w:szCs w:val="28"/>
        </w:rPr>
        <w:t xml:space="preserve"> на которые не разграничена;</w:t>
      </w:r>
    </w:p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4B3" w:rsidRPr="00BB04B3">
        <w:rPr>
          <w:rFonts w:ascii="Times New Roman" w:hAnsi="Times New Roman" w:cs="Times New Roman"/>
          <w:sz w:val="28"/>
          <w:szCs w:val="28"/>
        </w:rPr>
        <w:t>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лиц;</w:t>
      </w:r>
    </w:p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4B3" w:rsidRPr="00BB04B3">
        <w:rPr>
          <w:rFonts w:ascii="Times New Roman" w:hAnsi="Times New Roman" w:cs="Times New Roman"/>
          <w:sz w:val="28"/>
          <w:szCs w:val="28"/>
        </w:rPr>
        <w:t>осуществление имущественной поддержки социально-незащищенны</w:t>
      </w:r>
      <w:r w:rsidR="00B577B9">
        <w:rPr>
          <w:rFonts w:ascii="Times New Roman" w:hAnsi="Times New Roman" w:cs="Times New Roman"/>
          <w:sz w:val="28"/>
          <w:szCs w:val="28"/>
        </w:rPr>
        <w:t>х</w:t>
      </w:r>
      <w:r w:rsidR="00BB04B3" w:rsidRPr="00BB04B3">
        <w:rPr>
          <w:rFonts w:ascii="Times New Roman" w:hAnsi="Times New Roman" w:cs="Times New Roman"/>
          <w:sz w:val="28"/>
          <w:szCs w:val="28"/>
        </w:rPr>
        <w:t xml:space="preserve"> и </w:t>
      </w:r>
      <w:r w:rsidR="00BB04B3" w:rsidRPr="00BB04B3">
        <w:rPr>
          <w:rFonts w:ascii="Times New Roman" w:hAnsi="Times New Roman" w:cs="Times New Roman"/>
          <w:sz w:val="28"/>
          <w:szCs w:val="28"/>
        </w:rPr>
        <w:lastRenderedPageBreak/>
        <w:t>ины</w:t>
      </w:r>
      <w:r w:rsidR="00B577B9">
        <w:rPr>
          <w:rFonts w:ascii="Times New Roman" w:hAnsi="Times New Roman" w:cs="Times New Roman"/>
          <w:sz w:val="28"/>
          <w:szCs w:val="28"/>
        </w:rPr>
        <w:t>х</w:t>
      </w:r>
      <w:r w:rsidR="00BB04B3" w:rsidRPr="00BB04B3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B577B9">
        <w:rPr>
          <w:rFonts w:ascii="Times New Roman" w:hAnsi="Times New Roman" w:cs="Times New Roman"/>
          <w:sz w:val="28"/>
          <w:szCs w:val="28"/>
        </w:rPr>
        <w:t>й</w:t>
      </w:r>
      <w:r w:rsidR="00BB04B3" w:rsidRPr="00BB04B3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BB04B3" w:rsidRPr="00BB04B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04B3" w:rsidRPr="00BB04B3">
        <w:rPr>
          <w:rFonts w:ascii="Times New Roman" w:hAnsi="Times New Roman" w:cs="Times New Roman"/>
          <w:sz w:val="28"/>
          <w:szCs w:val="28"/>
        </w:rPr>
        <w:t>осуществление полномочий по предоставлению имущества и земельных участков на территории Еткульского муниципального района;</w:t>
      </w:r>
    </w:p>
    <w:p w:rsidR="004D394A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8F5CC3">
        <w:rPr>
          <w:rFonts w:ascii="Times New Roman" w:hAnsi="Times New Roman" w:cs="Times New Roman"/>
          <w:sz w:val="28"/>
          <w:szCs w:val="28"/>
        </w:rPr>
        <w:t xml:space="preserve">несение в ЕГРН сведений о границах населенных </w:t>
      </w:r>
      <w:proofErr w:type="gramStart"/>
      <w:r w:rsidRPr="008F5CC3">
        <w:rPr>
          <w:rFonts w:ascii="Times New Roman" w:hAnsi="Times New Roman" w:cs="Times New Roman"/>
          <w:sz w:val="28"/>
          <w:szCs w:val="28"/>
        </w:rPr>
        <w:t>пунктов  Еткульского</w:t>
      </w:r>
      <w:proofErr w:type="gramEnd"/>
      <w:r w:rsidRPr="008F5CC3">
        <w:rPr>
          <w:rFonts w:ascii="Times New Roman" w:hAnsi="Times New Roman" w:cs="Times New Roman"/>
          <w:sz w:val="28"/>
          <w:szCs w:val="28"/>
        </w:rPr>
        <w:t xml:space="preserve"> муниципального района в виде координатного описания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5CC3" w:rsidRDefault="008F5CC3" w:rsidP="00B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8F5CC3">
        <w:rPr>
          <w:rFonts w:ascii="Times New Roman" w:hAnsi="Times New Roman" w:cs="Times New Roman"/>
          <w:sz w:val="28"/>
          <w:szCs w:val="28"/>
        </w:rPr>
        <w:t>несение в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121F" w:rsidRPr="0067121F" w:rsidRDefault="0067121F" w:rsidP="0067121F">
      <w:pPr>
        <w:rPr>
          <w:rFonts w:ascii="Times New Roman" w:hAnsi="Times New Roman" w:cs="Times New Roman"/>
          <w:sz w:val="28"/>
          <w:szCs w:val="28"/>
        </w:rPr>
      </w:pPr>
      <w:r w:rsidRPr="0067121F">
        <w:rPr>
          <w:rFonts w:ascii="Times New Roman" w:hAnsi="Times New Roman" w:cs="Times New Roman"/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:rsidR="0067121F" w:rsidRPr="0067121F" w:rsidRDefault="0067121F" w:rsidP="0067121F">
      <w:pPr>
        <w:rPr>
          <w:rFonts w:ascii="Times New Roman" w:hAnsi="Times New Roman" w:cs="Times New Roman"/>
          <w:sz w:val="28"/>
          <w:szCs w:val="28"/>
        </w:rPr>
      </w:pPr>
      <w:r w:rsidRPr="0067121F">
        <w:rPr>
          <w:rFonts w:ascii="Times New Roman" w:hAnsi="Times New Roman" w:cs="Times New Roman"/>
          <w:sz w:val="28"/>
          <w:szCs w:val="28"/>
        </w:rPr>
        <w:t>«Совершенствование управления муниципальным имуществом и земельными ресурсами в Еткульском муниципальном районе»;</w:t>
      </w:r>
    </w:p>
    <w:p w:rsidR="0067121F" w:rsidRPr="0067121F" w:rsidRDefault="0067121F" w:rsidP="0067121F">
      <w:pPr>
        <w:rPr>
          <w:rFonts w:ascii="Times New Roman" w:hAnsi="Times New Roman" w:cs="Times New Roman"/>
          <w:sz w:val="28"/>
          <w:szCs w:val="28"/>
        </w:rPr>
      </w:pPr>
      <w:r w:rsidRPr="0067121F">
        <w:rPr>
          <w:rFonts w:ascii="Times New Roman" w:hAnsi="Times New Roman" w:cs="Times New Roman"/>
          <w:sz w:val="28"/>
          <w:szCs w:val="28"/>
        </w:rPr>
        <w:t>«Внесение в Единый государственный реестр недвижимости сведений о границах населенных пунктов Еткульского муниципального района»;</w:t>
      </w:r>
    </w:p>
    <w:p w:rsidR="0067121F" w:rsidRDefault="0067121F" w:rsidP="0067121F">
      <w:pPr>
        <w:rPr>
          <w:rFonts w:ascii="Times New Roman" w:hAnsi="Times New Roman" w:cs="Times New Roman"/>
          <w:sz w:val="28"/>
          <w:szCs w:val="28"/>
        </w:rPr>
      </w:pPr>
      <w:r w:rsidRPr="0067121F">
        <w:rPr>
          <w:rFonts w:ascii="Times New Roman" w:hAnsi="Times New Roman" w:cs="Times New Roman"/>
          <w:sz w:val="28"/>
          <w:szCs w:val="28"/>
        </w:rPr>
        <w:t>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района».</w:t>
      </w:r>
    </w:p>
    <w:p w:rsidR="00BB04B3" w:rsidRPr="004D394A" w:rsidRDefault="00BB04B3" w:rsidP="00BB04B3">
      <w:pPr>
        <w:rPr>
          <w:rFonts w:ascii="Times New Roman" w:hAnsi="Times New Roman" w:cs="Times New Roman"/>
          <w:sz w:val="28"/>
          <w:szCs w:val="28"/>
        </w:rPr>
      </w:pPr>
    </w:p>
    <w:p w:rsidR="004D394A" w:rsidRPr="004D394A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7" w:name="sub_1140"/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II</w:t>
      </w:r>
      <w:r w:rsidRPr="004D3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I. Перечень мероприятий муниципальной программы</w:t>
      </w:r>
    </w:p>
    <w:p w:rsidR="004D394A" w:rsidRPr="004D394A" w:rsidRDefault="004D394A" w:rsidP="004D394A">
      <w:pPr>
        <w:rPr>
          <w:rFonts w:ascii="Times New Roman" w:hAnsi="Times New Roman" w:cs="Times New Roman"/>
        </w:rPr>
      </w:pPr>
    </w:p>
    <w:p w:rsidR="0067121F" w:rsidRPr="0067121F" w:rsidRDefault="003E0B0D" w:rsidP="00671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394A" w:rsidRPr="004D394A">
        <w:rPr>
          <w:rFonts w:ascii="Times New Roman" w:hAnsi="Times New Roman" w:cs="Times New Roman"/>
          <w:sz w:val="28"/>
          <w:szCs w:val="28"/>
        </w:rPr>
        <w:t xml:space="preserve">. </w:t>
      </w:r>
      <w:r w:rsidR="0067121F" w:rsidRPr="0067121F">
        <w:rPr>
          <w:rFonts w:ascii="Times New Roman" w:hAnsi="Times New Roman" w:cs="Times New Roman"/>
          <w:sz w:val="28"/>
          <w:szCs w:val="28"/>
        </w:rPr>
        <w:t xml:space="preserve">Система мероприятий </w:t>
      </w:r>
      <w:r w:rsidR="0067121F">
        <w:rPr>
          <w:rFonts w:ascii="Times New Roman" w:hAnsi="Times New Roman" w:cs="Times New Roman"/>
          <w:sz w:val="28"/>
          <w:szCs w:val="28"/>
        </w:rPr>
        <w:t>муниципальной</w:t>
      </w:r>
      <w:r w:rsidR="0067121F" w:rsidRPr="0067121F">
        <w:rPr>
          <w:rFonts w:ascii="Times New Roman" w:hAnsi="Times New Roman" w:cs="Times New Roman"/>
          <w:sz w:val="28"/>
          <w:szCs w:val="28"/>
        </w:rPr>
        <w:t xml:space="preserve"> программы реализуется в рамках подпрограмм, обеспечивающих решение задач </w:t>
      </w:r>
      <w:r w:rsidR="0067121F">
        <w:rPr>
          <w:rFonts w:ascii="Times New Roman" w:hAnsi="Times New Roman" w:cs="Times New Roman"/>
          <w:sz w:val="28"/>
          <w:szCs w:val="28"/>
        </w:rPr>
        <w:t>муниципальной</w:t>
      </w:r>
      <w:r w:rsidR="0067121F" w:rsidRPr="0067121F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31525A" w:rsidRDefault="0067121F" w:rsidP="0067121F">
      <w:pPr>
        <w:ind w:firstLine="708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67121F">
        <w:rPr>
          <w:rFonts w:ascii="Times New Roman" w:hAnsi="Times New Roman" w:cs="Times New Roman"/>
          <w:sz w:val="28"/>
          <w:szCs w:val="28"/>
        </w:rPr>
        <w:t xml:space="preserve">Система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7121F">
        <w:rPr>
          <w:rFonts w:ascii="Times New Roman" w:hAnsi="Times New Roman" w:cs="Times New Roman"/>
          <w:sz w:val="28"/>
          <w:szCs w:val="28"/>
        </w:rPr>
        <w:t xml:space="preserve"> </w:t>
      </w:r>
      <w:r w:rsidRPr="0031525A">
        <w:rPr>
          <w:rFonts w:ascii="Times New Roman" w:hAnsi="Times New Roman" w:cs="Times New Roman"/>
          <w:sz w:val="28"/>
          <w:szCs w:val="28"/>
        </w:rPr>
        <w:t>программы представлена</w:t>
      </w:r>
      <w:r w:rsidR="0031525A" w:rsidRPr="0031525A">
        <w:rPr>
          <w:rFonts w:ascii="Times New Roman" w:hAnsi="Times New Roman" w:cs="Times New Roman"/>
          <w:sz w:val="28"/>
          <w:szCs w:val="28"/>
        </w:rPr>
        <w:t>:</w:t>
      </w:r>
      <w:r w:rsidRPr="003152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94A" w:rsidRDefault="0067121F" w:rsidP="0067121F">
      <w:pPr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31525A">
        <w:rPr>
          <w:rFonts w:ascii="Times New Roman" w:hAnsi="Times New Roman" w:cs="Times New Roman"/>
          <w:sz w:val="28"/>
          <w:szCs w:val="28"/>
        </w:rPr>
        <w:t>в приложени</w:t>
      </w:r>
      <w:r w:rsidR="0031525A" w:rsidRPr="0031525A">
        <w:rPr>
          <w:rFonts w:ascii="Times New Roman" w:hAnsi="Times New Roman" w:cs="Times New Roman"/>
          <w:sz w:val="28"/>
          <w:szCs w:val="28"/>
        </w:rPr>
        <w:t>и</w:t>
      </w:r>
      <w:r w:rsidRPr="0031525A">
        <w:rPr>
          <w:rFonts w:ascii="Times New Roman" w:hAnsi="Times New Roman" w:cs="Times New Roman"/>
          <w:sz w:val="28"/>
          <w:szCs w:val="28"/>
        </w:rPr>
        <w:t xml:space="preserve"> 1 к подпрограмм</w:t>
      </w:r>
      <w:r w:rsidR="0031525A" w:rsidRPr="0031525A">
        <w:rPr>
          <w:rFonts w:ascii="Times New Roman" w:hAnsi="Times New Roman" w:cs="Times New Roman"/>
          <w:sz w:val="28"/>
          <w:szCs w:val="28"/>
        </w:rPr>
        <w:t>е «Совершенствование управления муниципальным имуществом и земельными ресурсами в Еткульском муниципальном районе»</w:t>
      </w:r>
      <w:r w:rsidR="0031525A">
        <w:rPr>
          <w:rFonts w:ascii="Times New Roman" w:hAnsi="Times New Roman" w:cs="Times New Roman"/>
          <w:sz w:val="28"/>
          <w:szCs w:val="28"/>
        </w:rPr>
        <w:t>;</w:t>
      </w:r>
    </w:p>
    <w:p w:rsidR="0067121F" w:rsidRDefault="0031525A" w:rsidP="0031525A">
      <w:pPr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31525A">
        <w:rPr>
          <w:rFonts w:ascii="Times New Roman" w:hAnsi="Times New Roman" w:cs="Times New Roman"/>
          <w:sz w:val="28"/>
          <w:szCs w:val="28"/>
        </w:rPr>
        <w:t xml:space="preserve">в </w:t>
      </w:r>
      <w:r w:rsidR="00F44F40">
        <w:rPr>
          <w:rFonts w:ascii="Times New Roman" w:hAnsi="Times New Roman" w:cs="Times New Roman"/>
          <w:sz w:val="28"/>
          <w:szCs w:val="28"/>
        </w:rPr>
        <w:t xml:space="preserve">таблице 1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F44F40">
        <w:rPr>
          <w:rFonts w:ascii="Times New Roman" w:hAnsi="Times New Roman" w:cs="Times New Roman"/>
          <w:sz w:val="28"/>
          <w:szCs w:val="28"/>
        </w:rPr>
        <w:t>а</w:t>
      </w:r>
      <w:r w:rsidRPr="0031525A">
        <w:rPr>
          <w:rFonts w:ascii="Times New Roman" w:hAnsi="Times New Roman" w:cs="Times New Roman"/>
          <w:sz w:val="28"/>
          <w:szCs w:val="28"/>
        </w:rPr>
        <w:t xml:space="preserve"> 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25A">
        <w:rPr>
          <w:rFonts w:ascii="Times New Roman" w:hAnsi="Times New Roman" w:cs="Times New Roman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1525A">
        <w:rPr>
          <w:rFonts w:ascii="Times New Roman" w:hAnsi="Times New Roman" w:cs="Times New Roman"/>
          <w:sz w:val="28"/>
          <w:szCs w:val="28"/>
        </w:rPr>
        <w:t xml:space="preserve"> «Внесение в Единый государственный реестр недвижимости сведений о границах населенных пунктов Еткульского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525A" w:rsidRDefault="0031525A" w:rsidP="0031525A">
      <w:pPr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31525A">
        <w:rPr>
          <w:rFonts w:ascii="Times New Roman" w:hAnsi="Times New Roman" w:cs="Times New Roman"/>
          <w:sz w:val="28"/>
          <w:szCs w:val="28"/>
        </w:rPr>
        <w:t xml:space="preserve">в </w:t>
      </w:r>
      <w:r w:rsidR="00F44F40">
        <w:rPr>
          <w:rFonts w:ascii="Times New Roman" w:hAnsi="Times New Roman" w:cs="Times New Roman"/>
          <w:sz w:val="28"/>
          <w:szCs w:val="28"/>
        </w:rPr>
        <w:t xml:space="preserve">таблице 1 </w:t>
      </w:r>
      <w:r w:rsidRPr="0031525A">
        <w:rPr>
          <w:rFonts w:ascii="Times New Roman" w:hAnsi="Times New Roman" w:cs="Times New Roman"/>
          <w:sz w:val="28"/>
          <w:szCs w:val="28"/>
        </w:rPr>
        <w:t>раздел</w:t>
      </w:r>
      <w:r w:rsidR="00F44F40">
        <w:rPr>
          <w:rFonts w:ascii="Times New Roman" w:hAnsi="Times New Roman" w:cs="Times New Roman"/>
          <w:sz w:val="28"/>
          <w:szCs w:val="28"/>
        </w:rPr>
        <w:t>а</w:t>
      </w:r>
      <w:r w:rsidRPr="0031525A">
        <w:rPr>
          <w:rFonts w:ascii="Times New Roman" w:hAnsi="Times New Roman" w:cs="Times New Roman"/>
          <w:sz w:val="28"/>
          <w:szCs w:val="28"/>
        </w:rPr>
        <w:t xml:space="preserve"> III подпрограммы 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</w:t>
      </w:r>
      <w:r>
        <w:rPr>
          <w:rFonts w:ascii="Times New Roman" w:hAnsi="Times New Roman" w:cs="Times New Roman"/>
          <w:sz w:val="28"/>
          <w:szCs w:val="28"/>
        </w:rPr>
        <w:t>кульского муниципального района».</w:t>
      </w:r>
    </w:p>
    <w:p w:rsidR="0031525A" w:rsidRPr="004D394A" w:rsidRDefault="0031525A" w:rsidP="0031525A">
      <w:pPr>
        <w:ind w:firstLine="708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394A" w:rsidRPr="00CB4FC8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B4FC8">
        <w:rPr>
          <w:rFonts w:ascii="Times New Roman" w:hAnsi="Times New Roman" w:cs="Times New Roman"/>
          <w:bCs/>
          <w:sz w:val="28"/>
          <w:szCs w:val="28"/>
        </w:rPr>
        <w:t>Раздел I</w:t>
      </w:r>
      <w:r w:rsidRPr="00CB4FC8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CB4FC8">
        <w:rPr>
          <w:rFonts w:ascii="Times New Roman" w:hAnsi="Times New Roman" w:cs="Times New Roman"/>
          <w:bCs/>
          <w:sz w:val="28"/>
          <w:szCs w:val="28"/>
        </w:rPr>
        <w:t xml:space="preserve">. Организация управления и механизм выполнения мероприятий </w:t>
      </w:r>
      <w:r w:rsidR="00BB04B3" w:rsidRPr="00CB4FC8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CB4FC8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bookmarkEnd w:id="7"/>
    <w:p w:rsidR="004D394A" w:rsidRPr="00CB4FC8" w:rsidRDefault="004D394A" w:rsidP="004D394A">
      <w:pPr>
        <w:rPr>
          <w:rFonts w:ascii="Times New Roman" w:hAnsi="Times New Roman" w:cs="Times New Roman"/>
          <w:sz w:val="28"/>
          <w:szCs w:val="28"/>
        </w:rPr>
      </w:pPr>
    </w:p>
    <w:p w:rsidR="004D394A" w:rsidRPr="00CB4FC8" w:rsidRDefault="003E0B0D" w:rsidP="004D394A">
      <w:pPr>
        <w:rPr>
          <w:rFonts w:ascii="Times New Roman" w:hAnsi="Times New Roman" w:cs="Times New Roman"/>
          <w:sz w:val="28"/>
          <w:szCs w:val="28"/>
        </w:rPr>
      </w:pPr>
      <w:bookmarkStart w:id="8" w:name="sub_1137"/>
      <w:r>
        <w:rPr>
          <w:rFonts w:ascii="Times New Roman" w:hAnsi="Times New Roman" w:cs="Times New Roman"/>
          <w:sz w:val="28"/>
          <w:szCs w:val="28"/>
        </w:rPr>
        <w:t>4</w:t>
      </w:r>
      <w:r w:rsidR="004D394A" w:rsidRPr="00CB4FC8">
        <w:rPr>
          <w:rFonts w:ascii="Times New Roman" w:hAnsi="Times New Roman" w:cs="Times New Roman"/>
          <w:sz w:val="28"/>
          <w:szCs w:val="28"/>
        </w:rPr>
        <w:t xml:space="preserve">. Ответственный исполнитель программы </w:t>
      </w:r>
      <w:r w:rsidR="00CB4FC8" w:rsidRPr="00CB4FC8">
        <w:rPr>
          <w:rFonts w:ascii="Times New Roman" w:hAnsi="Times New Roman" w:cs="Times New Roman"/>
          <w:sz w:val="28"/>
          <w:szCs w:val="28"/>
        </w:rPr>
        <w:t>–</w:t>
      </w:r>
      <w:r w:rsidR="004D394A" w:rsidRPr="00CB4FC8">
        <w:rPr>
          <w:rFonts w:ascii="Times New Roman" w:hAnsi="Times New Roman" w:cs="Times New Roman"/>
          <w:sz w:val="28"/>
          <w:szCs w:val="28"/>
        </w:rPr>
        <w:t xml:space="preserve"> </w:t>
      </w:r>
      <w:r w:rsidR="00CB4FC8" w:rsidRPr="00CB4FC8">
        <w:rPr>
          <w:rFonts w:ascii="Times New Roman" w:hAnsi="Times New Roman" w:cs="Times New Roman"/>
          <w:sz w:val="28"/>
          <w:szCs w:val="28"/>
        </w:rPr>
        <w:t>Администрация Еткульского муниципального района</w:t>
      </w:r>
      <w:r w:rsidR="004D394A" w:rsidRPr="00CB4FC8">
        <w:rPr>
          <w:rFonts w:ascii="Times New Roman" w:hAnsi="Times New Roman" w:cs="Times New Roman"/>
          <w:sz w:val="28"/>
          <w:szCs w:val="28"/>
        </w:rPr>
        <w:t>. В ходе реализации программы ответственный исполнитель:</w:t>
      </w:r>
    </w:p>
    <w:bookmarkEnd w:id="8"/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>осуществляет контроль за выполнением предусмотренных мероприятий, организует ведение отчетности;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 xml:space="preserve">несет ответственность за достижение целевых показателей (индикаторов) </w:t>
      </w:r>
      <w:r w:rsidRPr="004D394A">
        <w:rPr>
          <w:rFonts w:ascii="Times New Roman" w:hAnsi="Times New Roman" w:cs="Times New Roman"/>
          <w:sz w:val="28"/>
          <w:szCs w:val="28"/>
        </w:rPr>
        <w:lastRenderedPageBreak/>
        <w:t>программы, а также за эффективное использование бюджетных средств;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>обеспечивает подготовку и представление предложений по финансированию мероприятий по программе на очередной финансовый год и плановый период;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>осуществляет мониторинг реализации программы один раз в полугодие, по состоянию на 16 июля и 20 февраля года, следующего за отчетным, направляя информацию в экономический отдел администрации Еткульского муниципального района;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>принимает меры, обеспечивающие выполнение мероприятий и контрольных событий программы, освоение средств и достижение целевых показателей (индикаторов) программы;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реализации программы в соответствии </w:t>
      </w:r>
      <w:proofErr w:type="gramStart"/>
      <w:r w:rsidRPr="004D394A">
        <w:rPr>
          <w:rFonts w:ascii="Times New Roman" w:hAnsi="Times New Roman" w:cs="Times New Roman"/>
          <w:sz w:val="28"/>
          <w:szCs w:val="28"/>
        </w:rPr>
        <w:t>с  порядком</w:t>
      </w:r>
      <w:proofErr w:type="gramEnd"/>
      <w:r w:rsidRPr="004D394A">
        <w:rPr>
          <w:rFonts w:ascii="Times New Roman" w:hAnsi="Times New Roman" w:cs="Times New Roman"/>
          <w:sz w:val="28"/>
          <w:szCs w:val="28"/>
        </w:rPr>
        <w:t>, установленным постановлением администрации Еткульского муниципального района 25.12.2013  № 889а «О порядке проведения и критериях оценки эффективности реализации муниципальных  программ».</w:t>
      </w:r>
    </w:p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  <w:r w:rsidRPr="004D394A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на основе муниципальных контрактов и </w:t>
      </w:r>
      <w:proofErr w:type="gramStart"/>
      <w:r w:rsidRPr="004D394A">
        <w:rPr>
          <w:rFonts w:ascii="Times New Roman" w:hAnsi="Times New Roman" w:cs="Times New Roman"/>
          <w:sz w:val="28"/>
          <w:szCs w:val="28"/>
        </w:rPr>
        <w:t>договоров  на</w:t>
      </w:r>
      <w:proofErr w:type="gramEnd"/>
      <w:r w:rsidRPr="004D394A">
        <w:rPr>
          <w:rFonts w:ascii="Times New Roman" w:hAnsi="Times New Roman" w:cs="Times New Roman"/>
          <w:sz w:val="28"/>
          <w:szCs w:val="28"/>
        </w:rPr>
        <w:t xml:space="preserve"> закупку товаров, работ, услуг для муниципальных нужд, 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4D394A" w:rsidRPr="004D394A" w:rsidRDefault="003E0B0D" w:rsidP="004D394A">
      <w:pPr>
        <w:rPr>
          <w:rFonts w:ascii="Times New Roman" w:hAnsi="Times New Roman" w:cs="Times New Roman"/>
          <w:sz w:val="28"/>
          <w:szCs w:val="28"/>
        </w:rPr>
      </w:pPr>
      <w:bookmarkStart w:id="9" w:name="sub_1139"/>
      <w:r>
        <w:rPr>
          <w:rFonts w:ascii="Times New Roman" w:hAnsi="Times New Roman" w:cs="Times New Roman"/>
          <w:sz w:val="28"/>
          <w:szCs w:val="28"/>
        </w:rPr>
        <w:t>5</w:t>
      </w:r>
      <w:r w:rsidR="004D394A" w:rsidRPr="004D394A">
        <w:rPr>
          <w:rFonts w:ascii="Times New Roman" w:hAnsi="Times New Roman" w:cs="Times New Roman"/>
          <w:sz w:val="28"/>
          <w:szCs w:val="28"/>
        </w:rPr>
        <w:t>. Внесение изменений в программу осуществляется в соответствии с законодательством Российской Федерации, Челябинской области, нормативно-правовыми актами Еткульского муниципального района.</w:t>
      </w:r>
    </w:p>
    <w:bookmarkEnd w:id="9"/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</w:p>
    <w:p w:rsidR="004D394A" w:rsidRPr="004D394A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0" w:name="sub_1142"/>
      <w:r w:rsidRPr="004D394A">
        <w:rPr>
          <w:rFonts w:ascii="Times New Roman" w:hAnsi="Times New Roman" w:cs="Times New Roman"/>
          <w:bCs/>
          <w:sz w:val="28"/>
          <w:szCs w:val="28"/>
        </w:rPr>
        <w:t>Раздел V.</w:t>
      </w:r>
      <w:r w:rsidRPr="004D394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D394A">
        <w:rPr>
          <w:rFonts w:ascii="Times New Roman" w:hAnsi="Times New Roman" w:cs="Times New Roman"/>
          <w:bCs/>
          <w:sz w:val="28"/>
          <w:szCs w:val="28"/>
        </w:rPr>
        <w:t xml:space="preserve">Ожидаемые результаты реализации </w:t>
      </w:r>
      <w:r w:rsidR="00BB04B3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4D394A">
        <w:rPr>
          <w:rFonts w:ascii="Times New Roman" w:hAnsi="Times New Roman" w:cs="Times New Roman"/>
          <w:bCs/>
          <w:sz w:val="28"/>
          <w:szCs w:val="28"/>
        </w:rPr>
        <w:t>программы и их обоснование</w:t>
      </w:r>
    </w:p>
    <w:bookmarkEnd w:id="10"/>
    <w:p w:rsidR="004D394A" w:rsidRPr="004D394A" w:rsidRDefault="004D394A" w:rsidP="004D394A">
      <w:pPr>
        <w:rPr>
          <w:rFonts w:ascii="Times New Roman" w:hAnsi="Times New Roman" w:cs="Times New Roman"/>
          <w:sz w:val="28"/>
          <w:szCs w:val="28"/>
        </w:rPr>
      </w:pPr>
    </w:p>
    <w:p w:rsidR="00F44F40" w:rsidRDefault="003E0B0D" w:rsidP="004D394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141"/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D394A" w:rsidRPr="004D3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44F40"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подпрограммы и их значениях</w:t>
      </w:r>
      <w:r w:rsid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D394A" w:rsidRPr="004D3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будут достигнуты в результате реализации мероприятий </w:t>
      </w:r>
      <w:r w:rsidR="00BB04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4D394A" w:rsidRPr="004D3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программы, </w:t>
      </w:r>
      <w:r w:rsidR="0067121F" w:rsidRPr="0067121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F44F40">
        <w:rPr>
          <w:rFonts w:ascii="Times New Roman" w:hAnsi="Times New Roman" w:cs="Times New Roman"/>
          <w:color w:val="000000" w:themeColor="text1"/>
          <w:sz w:val="28"/>
          <w:szCs w:val="28"/>
        </w:rPr>
        <w:t>ы:</w:t>
      </w:r>
    </w:p>
    <w:p w:rsidR="00F44F40" w:rsidRPr="00F44F40" w:rsidRDefault="00F44F40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 «Совершенствование управления муниципальным имуществом и земельными ресурсами в Еткульском муниципальном районе»;</w:t>
      </w:r>
    </w:p>
    <w:p w:rsidR="00F44F40" w:rsidRPr="00F44F40" w:rsidRDefault="00F44F40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таблице 2 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 подпрограммы «Внесение в Единый государственный реестр недвижимости сведений о границах населенных пунктов Еткульского муниципального района»;</w:t>
      </w:r>
    </w:p>
    <w:p w:rsidR="00F44F40" w:rsidRPr="00F44F40" w:rsidRDefault="00F44F40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таблице 2 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 подпрограммы 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района».</w:t>
      </w:r>
    </w:p>
    <w:p w:rsidR="00F44F40" w:rsidRDefault="003E0B0D" w:rsidP="004D39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CB4FC8" w:rsidRPr="00CB4FC8">
        <w:rPr>
          <w:rFonts w:ascii="Times New Roman" w:hAnsi="Times New Roman" w:cs="Times New Roman"/>
          <w:sz w:val="28"/>
          <w:szCs w:val="28"/>
        </w:rPr>
        <w:t>Взаимосвязь показателей программы с мероприятиями и результатами их выполнения</w:t>
      </w:r>
      <w:r w:rsidR="00B02AAC">
        <w:rPr>
          <w:rFonts w:ascii="Times New Roman" w:hAnsi="Times New Roman" w:cs="Times New Roman"/>
          <w:sz w:val="28"/>
          <w:szCs w:val="28"/>
        </w:rPr>
        <w:t xml:space="preserve"> представлена</w:t>
      </w:r>
      <w:r w:rsidR="00F44F40">
        <w:rPr>
          <w:rFonts w:ascii="Times New Roman" w:hAnsi="Times New Roman" w:cs="Times New Roman"/>
          <w:sz w:val="28"/>
          <w:szCs w:val="28"/>
        </w:rPr>
        <w:t>:</w:t>
      </w:r>
      <w:r w:rsidR="00B02A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F40" w:rsidRPr="00F44F40" w:rsidRDefault="00F44F40" w:rsidP="00F44F40">
      <w:pPr>
        <w:rPr>
          <w:rFonts w:ascii="Times New Roman" w:hAnsi="Times New Roman" w:cs="Times New Roman"/>
          <w:sz w:val="28"/>
          <w:szCs w:val="28"/>
        </w:rPr>
      </w:pPr>
      <w:r w:rsidRPr="00F44F4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5B198F">
        <w:rPr>
          <w:rFonts w:ascii="Times New Roman" w:hAnsi="Times New Roman" w:cs="Times New Roman"/>
          <w:sz w:val="28"/>
          <w:szCs w:val="28"/>
        </w:rPr>
        <w:t xml:space="preserve"> 1 раздела</w:t>
      </w:r>
      <w:r w:rsidR="005B198F" w:rsidRPr="005B198F">
        <w:t xml:space="preserve"> </w:t>
      </w:r>
      <w:r w:rsidR="005B198F" w:rsidRPr="005B198F">
        <w:rPr>
          <w:rFonts w:ascii="Times New Roman" w:hAnsi="Times New Roman" w:cs="Times New Roman"/>
          <w:sz w:val="28"/>
          <w:szCs w:val="28"/>
        </w:rPr>
        <w:t>V</w:t>
      </w:r>
      <w:r w:rsidRPr="00F44F40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5251DB">
        <w:rPr>
          <w:rFonts w:ascii="Times New Roman" w:hAnsi="Times New Roman" w:cs="Times New Roman"/>
          <w:sz w:val="28"/>
          <w:szCs w:val="28"/>
        </w:rPr>
        <w:t>ы</w:t>
      </w:r>
      <w:r w:rsidRPr="00F44F40">
        <w:rPr>
          <w:rFonts w:ascii="Times New Roman" w:hAnsi="Times New Roman" w:cs="Times New Roman"/>
          <w:sz w:val="28"/>
          <w:szCs w:val="28"/>
        </w:rPr>
        <w:t xml:space="preserve"> «Совершенствование управления муниципальным имуществом и земельными ресурсами в Еткульском </w:t>
      </w:r>
      <w:r w:rsidRPr="00F44F40">
        <w:rPr>
          <w:rFonts w:ascii="Times New Roman" w:hAnsi="Times New Roman" w:cs="Times New Roman"/>
          <w:sz w:val="28"/>
          <w:szCs w:val="28"/>
        </w:rPr>
        <w:lastRenderedPageBreak/>
        <w:t>муниципальном районе»;</w:t>
      </w:r>
    </w:p>
    <w:p w:rsidR="00F44F40" w:rsidRPr="00F44F40" w:rsidRDefault="005B198F" w:rsidP="00F44F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3</w:t>
      </w:r>
      <w:r w:rsidR="00F44F40" w:rsidRPr="00F44F40">
        <w:rPr>
          <w:rFonts w:ascii="Times New Roman" w:hAnsi="Times New Roman" w:cs="Times New Roman"/>
          <w:sz w:val="28"/>
          <w:szCs w:val="28"/>
        </w:rPr>
        <w:t xml:space="preserve"> раздела V подпрограммы «Внесение в Единый государственный реестр недвижимости сведений о границах населенных пунктов Еткульского муниципального района»;</w:t>
      </w:r>
    </w:p>
    <w:p w:rsidR="00F44F40" w:rsidRDefault="00F44F40" w:rsidP="00F44F40">
      <w:pPr>
        <w:rPr>
          <w:rFonts w:ascii="Times New Roman" w:hAnsi="Times New Roman" w:cs="Times New Roman"/>
          <w:sz w:val="28"/>
          <w:szCs w:val="28"/>
        </w:rPr>
      </w:pPr>
      <w:r w:rsidRPr="00F44F40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5B198F">
        <w:rPr>
          <w:rFonts w:ascii="Times New Roman" w:hAnsi="Times New Roman" w:cs="Times New Roman"/>
          <w:sz w:val="28"/>
          <w:szCs w:val="28"/>
        </w:rPr>
        <w:t>3</w:t>
      </w:r>
      <w:r w:rsidRPr="00F44F40">
        <w:rPr>
          <w:rFonts w:ascii="Times New Roman" w:hAnsi="Times New Roman" w:cs="Times New Roman"/>
          <w:sz w:val="28"/>
          <w:szCs w:val="28"/>
        </w:rPr>
        <w:t xml:space="preserve"> раздела V подпрограммы 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района».</w:t>
      </w:r>
    </w:p>
    <w:p w:rsidR="00F44F40" w:rsidRPr="00F44F40" w:rsidRDefault="003E0B0D" w:rsidP="004D394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148"/>
      <w:r>
        <w:rPr>
          <w:rFonts w:ascii="Times New Roman" w:hAnsi="Times New Roman" w:cs="Times New Roman"/>
          <w:sz w:val="28"/>
          <w:szCs w:val="28"/>
        </w:rPr>
        <w:t>8</w:t>
      </w:r>
      <w:r w:rsidR="004D394A" w:rsidRPr="004D394A">
        <w:rPr>
          <w:rFonts w:ascii="Times New Roman" w:hAnsi="Times New Roman" w:cs="Times New Roman"/>
          <w:sz w:val="28"/>
          <w:szCs w:val="28"/>
        </w:rPr>
        <w:t xml:space="preserve">. Обоснование состава и значений целевых показателей (индикаторов) программы, оценка влияния внешних факторов и условий на их достижение </w:t>
      </w:r>
      <w:r w:rsidR="0067121F"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F44F40"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ы:</w:t>
      </w:r>
    </w:p>
    <w:bookmarkEnd w:id="12"/>
    <w:p w:rsidR="00F44F40" w:rsidRPr="00F44F40" w:rsidRDefault="00F44F40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в приложении 3 к подпрограмме «Совершенствование управления муниципальным имуществом и земельными ресурсами в Еткульском муниципальном районе»;</w:t>
      </w:r>
    </w:p>
    <w:p w:rsidR="00F44F40" w:rsidRPr="00F44F40" w:rsidRDefault="00F44F40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 </w:t>
      </w:r>
      <w:r w:rsidR="005B198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V подпрограммы «Внесение в Единый государственный реестр недвижимости сведений о границах населенных пунктов Еткульского муниципального района»;</w:t>
      </w:r>
    </w:p>
    <w:p w:rsidR="00F44F40" w:rsidRPr="00F44F40" w:rsidRDefault="00F44F40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 </w:t>
      </w:r>
      <w:r w:rsidR="005B198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V подпрограммы 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района».</w:t>
      </w:r>
    </w:p>
    <w:p w:rsidR="005B198F" w:rsidRDefault="003E0B0D" w:rsidP="00F44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4D394A" w:rsidRPr="004D3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Методика расчета значений целевых показателей (индикаторов), а также источник получения информации о данных целевых показателях (индикаторах) </w:t>
      </w:r>
      <w:r w:rsidR="0067121F" w:rsidRPr="0067121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5B198F">
        <w:rPr>
          <w:rFonts w:ascii="Times New Roman" w:hAnsi="Times New Roman" w:cs="Times New Roman"/>
          <w:color w:val="000000" w:themeColor="text1"/>
          <w:sz w:val="28"/>
          <w:szCs w:val="28"/>
        </w:rPr>
        <w:t>ы:</w:t>
      </w:r>
    </w:p>
    <w:p w:rsidR="005B198F" w:rsidRPr="00F44F40" w:rsidRDefault="005B198F" w:rsidP="005B198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145"/>
      <w:bookmarkEnd w:id="11"/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 «Совершенствование управления муниципальным имуществом и земельными ресурсами в Еткульском муниципальном районе»;</w:t>
      </w:r>
    </w:p>
    <w:p w:rsidR="005B198F" w:rsidRPr="00F44F40" w:rsidRDefault="005B198F" w:rsidP="005B198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V подпрограммы «Внесение в Единый государственный реестр недвижимости сведений о границах населенных пунктов Еткульского муниципального района»;</w:t>
      </w:r>
    </w:p>
    <w:p w:rsidR="005B198F" w:rsidRPr="00F44F40" w:rsidRDefault="005B198F" w:rsidP="005B198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V подпрограммы 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района».</w:t>
      </w:r>
    </w:p>
    <w:p w:rsidR="004D394A" w:rsidRPr="004D394A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D394A" w:rsidRPr="004D394A" w:rsidRDefault="004D394A" w:rsidP="004D394A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D394A">
        <w:rPr>
          <w:rFonts w:ascii="Times New Roman" w:hAnsi="Times New Roman" w:cs="Times New Roman"/>
          <w:bCs/>
          <w:sz w:val="28"/>
          <w:szCs w:val="28"/>
        </w:rPr>
        <w:t xml:space="preserve">Раздел VI. Финансово-экономическое обоснование </w:t>
      </w:r>
      <w:r w:rsidR="0095596A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4D394A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bookmarkEnd w:id="13"/>
    <w:p w:rsidR="004D394A" w:rsidRPr="000E3FD9" w:rsidRDefault="004D394A" w:rsidP="004D394A">
      <w:pPr>
        <w:rPr>
          <w:rFonts w:ascii="Times New Roman" w:hAnsi="Times New Roman" w:cs="Times New Roman"/>
          <w:i/>
        </w:rPr>
      </w:pPr>
    </w:p>
    <w:p w:rsidR="000E3FD9" w:rsidRDefault="000E3FD9" w:rsidP="00A62142">
      <w:pPr>
        <w:rPr>
          <w:rFonts w:ascii="Times New Roman" w:hAnsi="Times New Roman" w:cs="Times New Roman"/>
          <w:i/>
        </w:rPr>
      </w:pPr>
      <w:bookmarkStart w:id="14" w:name="sub_1143"/>
      <w:r w:rsidRPr="000E3FD9">
        <w:rPr>
          <w:rFonts w:ascii="Times New Roman" w:hAnsi="Times New Roman" w:cs="Times New Roman"/>
          <w:i/>
        </w:rPr>
        <w:t>В пункт 10 внесены изменения постановлением администрации Еткульского муниципального района № 1025 от 25.12.2020 г.</w:t>
      </w:r>
      <w:r w:rsidR="007B068F">
        <w:rPr>
          <w:rFonts w:ascii="Times New Roman" w:hAnsi="Times New Roman" w:cs="Times New Roman"/>
          <w:i/>
        </w:rPr>
        <w:t>, № 817 от 28.10.2021 г.</w:t>
      </w:r>
      <w:r w:rsidR="00AB4127">
        <w:rPr>
          <w:rFonts w:ascii="Times New Roman" w:hAnsi="Times New Roman" w:cs="Times New Roman"/>
          <w:i/>
        </w:rPr>
        <w:t>, № 1023 от 30.12.2021г.</w:t>
      </w:r>
      <w:r w:rsidR="000C1E50">
        <w:rPr>
          <w:rFonts w:ascii="Times New Roman" w:hAnsi="Times New Roman" w:cs="Times New Roman"/>
          <w:i/>
        </w:rPr>
        <w:t>, № 678 от 12.09.2022 г.</w:t>
      </w:r>
      <w:r w:rsidR="00CD468C">
        <w:rPr>
          <w:rFonts w:ascii="Times New Roman" w:hAnsi="Times New Roman" w:cs="Times New Roman"/>
          <w:i/>
        </w:rPr>
        <w:t>, № 898 от 09.11.2022 г.</w:t>
      </w:r>
      <w:r w:rsidR="00DB41A2">
        <w:rPr>
          <w:rFonts w:ascii="Times New Roman" w:hAnsi="Times New Roman" w:cs="Times New Roman"/>
          <w:i/>
        </w:rPr>
        <w:t>, № 910 от 14.11.2022 г.</w:t>
      </w:r>
    </w:p>
    <w:p w:rsidR="000E3FD9" w:rsidRPr="000E3FD9" w:rsidRDefault="000E3FD9" w:rsidP="00A62142">
      <w:pPr>
        <w:rPr>
          <w:rFonts w:ascii="Times New Roman" w:hAnsi="Times New Roman" w:cs="Times New Roman"/>
          <w:i/>
        </w:rPr>
      </w:pPr>
    </w:p>
    <w:p w:rsidR="007B068F" w:rsidRPr="007B068F" w:rsidRDefault="003E0B0D" w:rsidP="007B068F">
      <w:pPr>
        <w:pStyle w:val="23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10</w:t>
      </w:r>
      <w:r w:rsidR="004D394A" w:rsidRPr="004D394A">
        <w:rPr>
          <w:sz w:val="28"/>
          <w:szCs w:val="28"/>
        </w:rPr>
        <w:t xml:space="preserve">. </w:t>
      </w:r>
      <w:bookmarkEnd w:id="14"/>
      <w:r w:rsidR="007B068F" w:rsidRPr="007B068F">
        <w:rPr>
          <w:sz w:val="28"/>
          <w:szCs w:val="28"/>
        </w:rPr>
        <w:t xml:space="preserve">Финансирование программы на 2020- 2022 годы осуществляется за счет средств областного и местного бюджета. Сумма финансирования ежегодно </w:t>
      </w:r>
      <w:r w:rsidR="007B068F" w:rsidRPr="007B068F">
        <w:rPr>
          <w:sz w:val="28"/>
          <w:szCs w:val="28"/>
        </w:rPr>
        <w:lastRenderedPageBreak/>
        <w:t>уточняется при подготовке проекта областного и местного бюджета на очередной финансовый год и плановый период в соответствии с предварительной оценкой расходов областного и местного бюджета на реализацию муниципальных программ Еткульского муниципального района в 2020 - 2022 годах, доведенной до ответственных исполнителей муниципальных программ Еткульского муниципального района.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Объемы бюджетных ассигнований муниципальной программы» изложить в следующей редакции: «общий объем средств, предусмотренных на реализацию программы, составляет 8180,521 тыс. рублей, в том числе за счет средств:  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областного бюджета – 1538,8 тыс. рублей;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 – 6641,721 тыс. рублей.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финансирования программы на 2020 год – 4005,835 тыс. рублей, в том числе: 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средств местного бюджета – 2467,035 тыс. рублей; 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средств областного бюджета – 1538,8 тыс. рублей;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финансирования программы на 2021 год – 1534,125 тыс. рублей в том числе: 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средств местного бюджета – 1534,125 тыс. рублей;</w:t>
      </w:r>
    </w:p>
    <w:p w:rsidR="00DB41A2" w:rsidRP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финансирования программы на 2022 год – 2640,561 тыс. рублей, в том числе: </w:t>
      </w:r>
    </w:p>
    <w:p w:rsidR="00DB41A2" w:rsidRDefault="00DB41A2" w:rsidP="00DB41A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1A2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средств местного бюджета – 2640,561 тыс. рублей</w:t>
      </w:r>
    </w:p>
    <w:p w:rsidR="004B570A" w:rsidRDefault="003E0B0D" w:rsidP="00DB41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D394A" w:rsidRPr="004D394A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программы </w:t>
      </w:r>
      <w:r w:rsidR="006A5234" w:rsidRPr="006A5234">
        <w:rPr>
          <w:rFonts w:ascii="Times New Roman" w:hAnsi="Times New Roman" w:cs="Times New Roman"/>
          <w:sz w:val="28"/>
          <w:szCs w:val="28"/>
        </w:rPr>
        <w:t>представлен</w:t>
      </w:r>
      <w:r w:rsidR="006A5234">
        <w:rPr>
          <w:rFonts w:ascii="Times New Roman" w:hAnsi="Times New Roman" w:cs="Times New Roman"/>
          <w:sz w:val="28"/>
          <w:szCs w:val="28"/>
        </w:rPr>
        <w:t>о</w:t>
      </w:r>
      <w:r w:rsidR="006A5234" w:rsidRPr="00996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разделах </w:t>
      </w:r>
      <w:r w:rsidR="006A5234" w:rsidRPr="009969A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</w:t>
      </w:r>
      <w:r w:rsidR="006A5234" w:rsidRPr="00996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подпрограммам настоящей муниципальной программы.</w:t>
      </w:r>
    </w:p>
    <w:p w:rsidR="004B570A" w:rsidRDefault="004B570A" w:rsidP="004B570A">
      <w:r>
        <w:br w:type="page"/>
      </w:r>
    </w:p>
    <w:p w:rsidR="00892277" w:rsidRDefault="00892277" w:rsidP="00892277">
      <w:pPr>
        <w:ind w:left="4678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9227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 xml:space="preserve">Приложение 1 </w:t>
      </w:r>
      <w:r w:rsidRPr="00892277">
        <w:rPr>
          <w:rFonts w:ascii="Times New Roman" w:hAnsi="Times New Roman" w:cs="Times New Roman"/>
          <w:bCs/>
          <w:color w:val="26282F"/>
          <w:sz w:val="28"/>
          <w:szCs w:val="28"/>
        </w:rPr>
        <w:br/>
      </w:r>
      <w:r w:rsidRPr="00892277">
        <w:rPr>
          <w:rFonts w:ascii="Times New Roman" w:hAnsi="Times New Roman" w:cs="Times New Roman"/>
          <w:bCs/>
          <w:sz w:val="28"/>
          <w:szCs w:val="28"/>
        </w:rPr>
        <w:t xml:space="preserve">к муниципальной программе </w:t>
      </w:r>
    </w:p>
    <w:p w:rsidR="00892277" w:rsidRPr="00892277" w:rsidRDefault="00892277" w:rsidP="00892277">
      <w:pPr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92277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 w:rsidRPr="0089227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92277" w:rsidRDefault="00892277" w:rsidP="00892277">
      <w:pPr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Еткульского муниципального района</w:t>
      </w:r>
    </w:p>
    <w:p w:rsidR="00892277" w:rsidRPr="00892277" w:rsidRDefault="00892277" w:rsidP="00892277">
      <w:pPr>
        <w:ind w:left="4820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№ 473 от 26.06.2020 г.)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92277">
        <w:rPr>
          <w:rFonts w:ascii="Times New Roman" w:hAnsi="Times New Roman" w:cs="Times New Roman"/>
          <w:bCs/>
          <w:sz w:val="28"/>
          <w:szCs w:val="28"/>
        </w:rPr>
        <w:t>Паспорт</w:t>
      </w:r>
      <w:r w:rsidRPr="00892277">
        <w:rPr>
          <w:rFonts w:ascii="Times New Roman" w:hAnsi="Times New Roman" w:cs="Times New Roman"/>
          <w:bCs/>
          <w:sz w:val="28"/>
          <w:szCs w:val="28"/>
        </w:rPr>
        <w:br/>
        <w:t>подпрограммы «Совершенствование управления муниципальным имуществом и земельными ресурсами в Еткульском муниципальном районе»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60"/>
        <w:gridCol w:w="7696"/>
      </w:tblGrid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Администрация Еткульского муниципального района</w:t>
            </w:r>
          </w:p>
        </w:tc>
      </w:tr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Основная цель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эффективности управления и распоряжения имуществом и земельными участками, находящимися в муниципальной собственности Еткульского муниципального района, в том числе оптимизация состава и структуры имущества, находящегося в муниципальной собственности Еткульского муниципального района</w:t>
            </w:r>
          </w:p>
        </w:tc>
      </w:tr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Основные задачи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в бюджет Еткульского муниципального района доходов от использования и продажи муниципального имущества и земельных участков;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эффективного использования и продажи муниципального имущества, земельных участков, находящихся в муниципальной собственности Еткульского муниципального района, и земельных участков </w:t>
            </w:r>
            <w:proofErr w:type="gramStart"/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государственная собственность</w:t>
            </w:r>
            <w:proofErr w:type="gramEnd"/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не разграничена;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осуществление имущественной поддержки социально-незащищенных и иных категорий граждан;</w:t>
            </w:r>
          </w:p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предоставлению имущества и земельных участков на территории Еткульского муниципального района.</w:t>
            </w:r>
          </w:p>
        </w:tc>
      </w:tr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непосредственного результата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аукционов на право заключения договоров аренды земельных участков, ед.; 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аукционов по продаже земельных участков,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вовлечение в оборот земельных участков, государственная собственность на которые не разграничена,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заключение договоров на использование муниципального имущества, </w:t>
            </w:r>
            <w:proofErr w:type="spellStart"/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</w:t>
            </w:r>
            <w:proofErr w:type="spellEnd"/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размещение и установку рекламных конструкций,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размещение нестационарных торговых объектов,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продажу земельных участков,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договоров на предоставление в аренду земельных участков,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соглашений о перераспределении земельных участков,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взносов на капитальный ремонт жилых и нежилых помещений, находящихся в муниципальной собственности в многоквартирных домах, %; 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решений об условиях приватизации 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района, %;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границ земельных участков, предоставленных в аренду, местоположение границ которых не установлено в соответствии с требованиями действующего законодательства,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экспертизы приобретаемого в муниципальную собственность недвижимого имущества, %;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работ по формированию и постановке на кадастровый учет земельных участков и муниципального имущества, ед.;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претензий должникам за пользование муниципальным имуществом и земельными участками, %;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задолженности по арендной плате за использование муниципального имущества и земельных участков, %;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заключенных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родителей, ед.;  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 земельных участков в собственность бесплатно,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</w:t>
            </w: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личного подсобного хозяйства с возведением жилого дома на приусадебном земельном участке на территории Челябинской области» к общему количеству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году, %.;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освоение выделенных в отчетном периоде средств местного бюджета, %.</w:t>
            </w:r>
          </w:p>
        </w:tc>
      </w:tr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реализуется в один этап в 2020 - 2022 годах</w:t>
            </w:r>
          </w:p>
        </w:tc>
      </w:tr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0E3FD9" w:rsidRPr="000E3FD9" w:rsidRDefault="000E3FD9" w:rsidP="00A62142">
            <w:pPr>
              <w:ind w:firstLine="0"/>
              <w:rPr>
                <w:rFonts w:ascii="Times New Roman" w:hAnsi="Times New Roman" w:cs="Times New Roman"/>
                <w:i/>
                <w:color w:val="000000"/>
              </w:rPr>
            </w:pPr>
            <w:r w:rsidRPr="000E3FD9">
              <w:rPr>
                <w:rFonts w:ascii="Times New Roman" w:hAnsi="Times New Roman" w:cs="Times New Roman"/>
                <w:i/>
                <w:color w:val="000000"/>
              </w:rPr>
              <w:t>В редакции постановления администрации Еткульского муниципального района № 1025 от 25.12.2020 г.</w:t>
            </w:r>
            <w:r w:rsidR="000E0979">
              <w:rPr>
                <w:rFonts w:ascii="Times New Roman" w:hAnsi="Times New Roman" w:cs="Times New Roman"/>
                <w:i/>
                <w:color w:val="000000"/>
              </w:rPr>
              <w:t>, № 817 от 28.10.2021 г.</w:t>
            </w:r>
            <w:r w:rsidR="00D74BC6">
              <w:rPr>
                <w:rFonts w:ascii="Times New Roman" w:hAnsi="Times New Roman" w:cs="Times New Roman"/>
                <w:i/>
                <w:color w:val="000000"/>
              </w:rPr>
              <w:t>, № 1023 от 30.12.2021 г.</w:t>
            </w:r>
            <w:r w:rsidR="004079DC">
              <w:rPr>
                <w:rFonts w:ascii="Times New Roman" w:hAnsi="Times New Roman" w:cs="Times New Roman"/>
                <w:i/>
                <w:color w:val="000000"/>
              </w:rPr>
              <w:t>, № 678 от 12.09.2022 г.</w:t>
            </w:r>
            <w:r w:rsidR="00DB41A2">
              <w:rPr>
                <w:rFonts w:ascii="Times New Roman" w:hAnsi="Times New Roman" w:cs="Times New Roman"/>
                <w:i/>
                <w:color w:val="000000"/>
              </w:rPr>
              <w:t>, № 910 от 14.11.2022 г.</w:t>
            </w:r>
          </w:p>
          <w:p w:rsidR="000E0979" w:rsidRPr="000E0979" w:rsidRDefault="000E0979" w:rsidP="000E0979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09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Финансирование осуществляется за счет средств местного бюджета. Общий объем средств, предусмотренных на реализацию подпрограммы, составляет </w:t>
            </w:r>
            <w:r w:rsidR="00D74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5144,16</w:t>
            </w:r>
            <w:r w:rsidRPr="000E09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:rsidR="00DB41A2" w:rsidRPr="00DB41A2" w:rsidRDefault="00DB41A2" w:rsidP="00DB41A2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– 2270,035 тыс. рублей;</w:t>
            </w:r>
          </w:p>
          <w:p w:rsidR="00DB41A2" w:rsidRPr="00DB41A2" w:rsidRDefault="00DB41A2" w:rsidP="00DB41A2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– 1404,125 тыс. рублей;</w:t>
            </w:r>
          </w:p>
          <w:p w:rsidR="00892277" w:rsidRPr="00892277" w:rsidRDefault="00DB41A2" w:rsidP="00DB41A2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B4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2640,561 тыс. рублей</w:t>
            </w:r>
          </w:p>
        </w:tc>
      </w:tr>
      <w:tr w:rsidR="00892277" w:rsidRPr="00892277" w:rsidTr="008922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аукционов на право заключения договоров аренды земельных участков, не менее 20 ежегодно; 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проведение аукционов по продаже земельных участков, не менее 23 ежегодно;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вовлечение в оборот ежегодно не менее 170 земельных участков, государственная собственность на которые не разграничена;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заключение ежегодно не менее 7 договоров на использование муниципального имущества;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заключение ежегодно не менее 4 договоров на размещение и установку рекламных конструкций;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заключение договоров на размещение нестационарных торговых объектов, ежегодно не менее 7;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заключение договоров на продажу земельных участков, ежегодно не менее 55;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заключение договоров на предоставление в аренду земельных участков, ежегодно не менее 110;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соглашений о перераспределении земельных участков, ежегодно не менее 26;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100% взносов на капитальный ремонт жилых и нежилых помещений, находящихся в муниципальной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собственности в многоквартирных домах; 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подготовка решений об условиях приватизации в отношении 100% 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установление границ земельных участков, предоставленных в аренду, местоположение границ которых не установлено в соответствии с требованиями действующего законодательства, ежегодно не менее 3;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в отношении 100% приобретаемого в муниципальную собственность недвижимого имущества;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проведение работ по формированию и постановке на кадастровый учет земельных участков и муниципального имущества, не менее 70 ежегодно;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направление претензий ежегодно 100 % должникам за пользование муниципальным имуществом и земельными участками;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арендной плате за использование муниципального имущества и земельных участков, не менее 3% ежегодно;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ежегодно не менее 10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родителей;  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предоставление ежегодно в собственность бесплатно, 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 не менее 50% от общего количества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освоение 100 % выделенных в отчетном периоде средств местного бюджета.</w:t>
            </w:r>
          </w:p>
        </w:tc>
      </w:tr>
    </w:tbl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Default="00892277" w:rsidP="00892277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5" w:name="sub_1126"/>
    </w:p>
    <w:p w:rsidR="008711FB" w:rsidRDefault="008711FB" w:rsidP="00892277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67C56" w:rsidRPr="00892277" w:rsidRDefault="00467C56" w:rsidP="00892277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92277" w:rsidRPr="00892277" w:rsidRDefault="00892277" w:rsidP="00892277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922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Раздел I. Приоритеты и цели муниципальной политики, включая характеристику текущего состояния сферы реализации подпрограммы</w:t>
      </w:r>
    </w:p>
    <w:bookmarkEnd w:id="15"/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1. Управление муниципальной собственностью Еткульского муниципального района является одним из направлений деятельности администрации Еткульского муниципального района по решению экономических и социальных задач, обеспечивающих повышение эффективности управления муниципальной собственностью на территории Еткульского района и увеличения поступлений в местный бюджет.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Система управления муниципальной собственностью и земельными ресурсами Еткульского муниципального района представляет собой совокупность действий по определению муниципальной политики в сфере имущественных и земельных отношений, учету муниципального имущества Еткульского муниципального района, непосредственному управлению в различных формах.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bookmarkStart w:id="16" w:name="sub_1118"/>
      <w:r w:rsidRPr="00892277">
        <w:rPr>
          <w:rFonts w:ascii="Times New Roman" w:hAnsi="Times New Roman" w:cs="Times New Roman"/>
          <w:sz w:val="28"/>
          <w:szCs w:val="28"/>
        </w:rPr>
        <w:t>2. Муниципальное имущество и земельные ресурсы Еткульского муниципального района являются материальной основой для реализации муниципальных полномочий Еткульского муниципального района и предоставления государственных и муниципальных услуг гражданам и юридическим лицам, а также формирования доходов местного бюджета. Сфера управления муниципальным имуществом и земельными ресурсами охватывает широкий круг вопросов: осуществление прав владения, пользования и распоряжения имуществом и земельными участками; приобретение и отчуждение имущества и земельных участков; передача и принятие имущества и земельных участков; учет объектов муниципальной собственности; разработка нормативных правовых актов, направленных на реализацию федеральных, областных законов, и нормативно-правовых актов Еткульского муниципального района, регулирующих отношения в сфере управления муниципальной собственностью.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bookmarkStart w:id="17" w:name="sub_1119"/>
      <w:bookmarkEnd w:id="16"/>
      <w:r w:rsidRPr="00892277">
        <w:rPr>
          <w:rFonts w:ascii="Times New Roman" w:hAnsi="Times New Roman" w:cs="Times New Roman"/>
          <w:sz w:val="28"/>
          <w:szCs w:val="28"/>
        </w:rPr>
        <w:t xml:space="preserve">3. Полномочия по управлению и распоряжению имуществом, находящимся в муниципальной собственности </w:t>
      </w:r>
      <w:proofErr w:type="gramStart"/>
      <w:r w:rsidRPr="00892277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  <w:proofErr w:type="gramEnd"/>
      <w:r w:rsidRPr="00892277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Еткульского муниципального района в лице отдела муниципального имущества. Полномочия по управлению и распоряжению земельными участками, находящимися в муниципальной собственности Еткульского муниципального района, а также по предоставлению земельных участков </w:t>
      </w:r>
      <w:proofErr w:type="gramStart"/>
      <w:r w:rsidRPr="00892277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892277">
        <w:rPr>
          <w:rFonts w:ascii="Times New Roman" w:hAnsi="Times New Roman" w:cs="Times New Roman"/>
          <w:sz w:val="28"/>
          <w:szCs w:val="28"/>
        </w:rPr>
        <w:t xml:space="preserve"> на которые не разграничена осуществляет администрация Еткульского муниципального района в лице управления строительства и архитектуры. В сфере управления муниципальной собственностью Еткульского муниципального района создана и постоянно совершенствуется нормативно-правовая база, организован учет муниципального имущества на основе применения программно-технических средств, проводится работа по оформлению прав муниципальной собственности на объекты недвижимого имущества и земельные участки, по приобретению имущества и земельных участков в муниципальную собственность, управлению и распоряжению объектами, </w:t>
      </w:r>
      <w:r w:rsidRPr="00892277">
        <w:rPr>
          <w:rFonts w:ascii="Times New Roman" w:hAnsi="Times New Roman" w:cs="Times New Roman"/>
          <w:sz w:val="28"/>
          <w:szCs w:val="28"/>
        </w:rPr>
        <w:lastRenderedPageBreak/>
        <w:t>находящимися в муниципальной собственности Еткульского муниципального района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bookmarkStart w:id="18" w:name="sub_1120"/>
      <w:bookmarkEnd w:id="17"/>
      <w:r w:rsidRPr="00892277">
        <w:rPr>
          <w:rFonts w:ascii="Times New Roman" w:hAnsi="Times New Roman" w:cs="Times New Roman"/>
          <w:sz w:val="28"/>
          <w:szCs w:val="28"/>
        </w:rPr>
        <w:t>4. Администрацией Еткульского муниципального района в лице отдела муниципального имущества осуществляется учет муниципального имущества и контроль его использования посредством ведения реестра муниципального имущества района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Реестр муниципального имущества ведется в электронном варианте с применением программного продукта «Управление муниципальным имуществом» в соответствии с Положением о порядке формирования и ведения реестра имущества, находящегося в собственности Еткульского муниципального района, утвержденным решением Собрания депутатов Еткульского муниципального района от 24.04.2013г. №339.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В реестре учитывается имущество стоимостью свыше 3000 руб. На 01.10.2019 года учтено 192 объекта недвижимого имущества и 7419 единиц движимого имущества (общей балансовой стоимостью 764 млн. руб.).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На 01.01.2017 г. в реестре было учтено 164 объекта недвижимого имущества и 6598 объектов движимого имущества, на 01.01.2018 года было учтено 175 объектов недвижимого имущества и 6959 объектов движимого имущества.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Рост состава муниципального имущества связан с приобретением в муниципальную собственность новых объектов недвижимого имущества, обновлением и улучшением основных средств муниципальных предприятий и учреждений Еткульского муниципального района.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Муниципальное имущество Еткульского муниципального района закреплено на праве хозяйственного ведения и оперативного управления за муниципальными предприятиями и учреждениями.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На 01.10.2019 г. действует 1 договор хозяйственного ведения и 54 договора о закреплении имущества на праве оперативного управления. Не закрепленное имущество включено в казну Еткульского муниципального района. 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На 01.10.2019 г. действует 26 договоров безвозмездного пользования имуществом, 56 договоров найма муниципального имущества, 21 договор аренды муниципального имущества. 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Предоставление земельных участков физическим и юридическим лицам имеет важное место в становлении экономики района, влияет на поступление земельного налога и арендной платы.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На 01.10.2019 г. действует 800 договоров аренды земельных участков, их количество постоянно меняется, ежегодно заключаются новые, так, в 2017 году заключено 134 новых договора, в 2018 – 99 договоров, за 10 месяцев 2019 года – 98 договоров.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Также ежегодно осуществляется продажа земельных участков: в 2017 году продан 61 земельный участок, в 2018 году – 72 земельных участка, за 10 месяцев 2019 года – продано 32 земельных участка.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Ведется контроль за поступлением платежей от использования муниципального имущества и земельных участков. Ежегодно арендаторам </w:t>
      </w:r>
      <w:r w:rsidRPr="00892277">
        <w:rPr>
          <w:rFonts w:ascii="Times New Roman" w:hAnsi="Times New Roman" w:cs="Times New Roman"/>
          <w:sz w:val="28"/>
          <w:szCs w:val="28"/>
        </w:rPr>
        <w:lastRenderedPageBreak/>
        <w:t>направляются расчеты арендной платы на очередной финансовый год, а также, должникам направляются претензии об уплате задолженности по арендной плате, так, в 2017 году направлено 220 претензий, в 2018 году – 187 претензий, за 10 месяцев 2019 года направлено 216 претензий.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Всего от использования и продажи муниципального имущества и земельных участков в бюджет района поступили следующие суммы: на 01.01.2018 г. – 23150,7 </w:t>
      </w:r>
      <w:proofErr w:type="spellStart"/>
      <w:proofErr w:type="gramStart"/>
      <w:r w:rsidRPr="0089227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892277">
        <w:rPr>
          <w:rFonts w:ascii="Times New Roman" w:hAnsi="Times New Roman" w:cs="Times New Roman"/>
          <w:sz w:val="28"/>
          <w:szCs w:val="28"/>
        </w:rPr>
        <w:t xml:space="preserve">, на 01.01.2019 г. 26269,7 </w:t>
      </w:r>
      <w:proofErr w:type="spellStart"/>
      <w:r w:rsidRPr="0089227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892277">
        <w:rPr>
          <w:rFonts w:ascii="Times New Roman" w:hAnsi="Times New Roman" w:cs="Times New Roman"/>
          <w:sz w:val="28"/>
          <w:szCs w:val="28"/>
        </w:rPr>
        <w:t xml:space="preserve">, за 9 месяцев 2019 года – 13767,5 </w:t>
      </w:r>
      <w:proofErr w:type="spellStart"/>
      <w:r w:rsidRPr="0089227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892277">
        <w:rPr>
          <w:rFonts w:ascii="Times New Roman" w:hAnsi="Times New Roman" w:cs="Times New Roman"/>
          <w:sz w:val="28"/>
          <w:szCs w:val="28"/>
        </w:rPr>
        <w:t>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bookmarkStart w:id="19" w:name="sub_1121"/>
      <w:bookmarkEnd w:id="18"/>
      <w:r w:rsidRPr="00892277">
        <w:rPr>
          <w:rFonts w:ascii="Times New Roman" w:hAnsi="Times New Roman" w:cs="Times New Roman"/>
          <w:sz w:val="28"/>
          <w:szCs w:val="28"/>
        </w:rPr>
        <w:t>5. Реализация правомочий собственника по владению, пользованию и распоряжению имуществом требует объективных и точных сведений о составе, количестве и качественных характеристиках имущества. Наличие правоустанавливающих документов, ведение единого, полного учета объектов собственности Еткульского муниципального района - важнейшие условия управления муниципальной собственностью. Эти условия приобретают особую значимость в процессе оптимизации структуры собственности Еткульского муниципального района.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bookmarkStart w:id="20" w:name="sub_1122"/>
      <w:bookmarkEnd w:id="19"/>
      <w:r w:rsidRPr="00892277">
        <w:rPr>
          <w:rFonts w:ascii="Times New Roman" w:hAnsi="Times New Roman" w:cs="Times New Roman"/>
          <w:sz w:val="28"/>
          <w:szCs w:val="28"/>
        </w:rPr>
        <w:t xml:space="preserve">6. С целью решения проблем землепользователей, связанных с уточнением границ земельных участков, повышения эффективности управления муниципальной собственностью, вовлечения в хозяйственный оборот свободных земельных участков, находящихся в собственности Еткульского муниципального района, а также земельных участков </w:t>
      </w:r>
      <w:proofErr w:type="gramStart"/>
      <w:r w:rsidRPr="00892277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892277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необходимо проведение кадастровых работ и постановка земельных участков на кадастровый учет.</w:t>
      </w:r>
    </w:p>
    <w:bookmarkEnd w:id="20"/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7. В результате решения существующих проблем будет обеспечено эффективное управление, целевое использование и сохранность имущества, находящегося в муниципальной собственности Еткульского муниципального района, и, как следствие, это будет способствовать экономическому росту района.</w:t>
      </w: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922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II. Основная цель и задачи подпрограммы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8. Для достижения программной цели по созданию условий для повышения эффективности управления и распоряжения имуществом и земельными участками, находящимися в муниципальной собственности Еткульского муниципального района, в том числе оптимизации состава и структуры имущества, находящегося в муниципальной собственности Еткульского муниципального района, необходимо обеспечить реализацию следующих основных задач: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увеличение поступлений в бюджет Еткульского муниципального района доходов от использования и продажи муниципального имущества и земельных участков;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обеспечение эффективного использования и продажи муниципального имущества, земельных участков, находящихся в муниципальной собственности Еткульского муниципального района, и земельных участков </w:t>
      </w:r>
      <w:proofErr w:type="gramStart"/>
      <w:r w:rsidRPr="00892277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892277">
        <w:rPr>
          <w:rFonts w:ascii="Times New Roman" w:hAnsi="Times New Roman" w:cs="Times New Roman"/>
          <w:sz w:val="28"/>
          <w:szCs w:val="28"/>
        </w:rPr>
        <w:t xml:space="preserve"> на которые не разграничена;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lastRenderedPageBreak/>
        <w:t>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осуществление имущественной поддержки социально-незащищенных и иных категорий граждан;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осуществление полномочий по предоставлению имущества и земельных участков на территории Еткульского муниципального района.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922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 w:rsidRPr="008922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II</w:t>
      </w:r>
      <w:r w:rsidRPr="008922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I. Перечень мероприятий подпрограммы</w:t>
      </w:r>
    </w:p>
    <w:p w:rsidR="00892277" w:rsidRPr="00892277" w:rsidRDefault="00892277" w:rsidP="00892277">
      <w:pPr>
        <w:rPr>
          <w:rFonts w:ascii="Times New Roman" w:hAnsi="Times New Roman" w:cs="Times New Roman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9. Система мероприятий подпрограммы сформирована в соответствии с целями и задачами ее реализации и состоит из мероприятий, направленных на достижение стратегических целей, и мероприятий по обеспечению эффективной реализации задач управления имуществом Еткульского муниципального района.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Перечень основных мероприятий и ресурсное обеспечение реализации подпрограммы представлены в Приложении 1 к подпрограмме.</w:t>
      </w: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92277">
        <w:rPr>
          <w:rFonts w:ascii="Times New Roman" w:hAnsi="Times New Roman" w:cs="Times New Roman"/>
          <w:bCs/>
          <w:color w:val="000000"/>
          <w:sz w:val="28"/>
          <w:szCs w:val="28"/>
        </w:rPr>
        <w:t>Раздел I</w:t>
      </w:r>
      <w:r w:rsidRPr="00892277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V</w:t>
      </w:r>
      <w:r w:rsidRPr="008922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8922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управления и механизм выполнения мероприятий подпрограммы</w:t>
      </w:r>
    </w:p>
    <w:p w:rsidR="00892277" w:rsidRPr="00892277" w:rsidRDefault="00892277" w:rsidP="0089227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10. Ответственный исполнитель подпрограммы – администрация Еткульского муниципального района в лице управления строительства и архитектуры, отдела муниципального имущества. В ходе реализации подпрограммы ответственный исполнитель: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осуществляет контроль за выполнением предусмотренных мероприятий, организует ведение отчетности;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(индикаторов) подпрограммы, а также за эффективное использование бюджетных средств;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обеспечивает подготовку и представление предложений по финансированию мероприятий по подпрограмме на очередной финансовый год и плановый период;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осуществляет мониторинг реализации подпрограммы один раз в полугодие, по состоянию на 16 июля и 20 февраля года, следующего за отчетным, направляя информацию в экономический отдел администрации Еткульского муниципального района;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принимает меры, обеспечивающие выполнение мероприятий и контрольных событий подпрограммы, освоение средств и достижение целевых показателей (индикаторов) подпрограммы;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реализации подпрограммы в соответствии </w:t>
      </w:r>
      <w:proofErr w:type="gramStart"/>
      <w:r w:rsidRPr="00892277">
        <w:rPr>
          <w:rFonts w:ascii="Times New Roman" w:hAnsi="Times New Roman" w:cs="Times New Roman"/>
          <w:sz w:val="28"/>
          <w:szCs w:val="28"/>
        </w:rPr>
        <w:t>с  порядком</w:t>
      </w:r>
      <w:proofErr w:type="gramEnd"/>
      <w:r w:rsidRPr="00892277">
        <w:rPr>
          <w:rFonts w:ascii="Times New Roman" w:hAnsi="Times New Roman" w:cs="Times New Roman"/>
          <w:sz w:val="28"/>
          <w:szCs w:val="28"/>
        </w:rPr>
        <w:t>, установленным постановлением администрации Еткульского муниципального района 25.12.2013  № 889а «О порядке проведения и критериях оценки эффективности реализации муниципальных  программ».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на основе муниципальных контрактов и договоров на закупку товаров, работ, услуг для муниципальных нужд, </w:t>
      </w:r>
      <w:r w:rsidRPr="00892277">
        <w:rPr>
          <w:rFonts w:ascii="Times New Roman" w:hAnsi="Times New Roman" w:cs="Times New Roman"/>
          <w:sz w:val="28"/>
          <w:szCs w:val="28"/>
        </w:rPr>
        <w:lastRenderedPageBreak/>
        <w:t>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11. Внесение изменений в подпрограмму осуществляется в соответствии с законодательством Российской Федерации, Челябинской области, нормативно-правовыми актами Еткульского муниципального района.</w:t>
      </w: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92277">
        <w:rPr>
          <w:rFonts w:ascii="Times New Roman" w:hAnsi="Times New Roman" w:cs="Times New Roman"/>
          <w:bCs/>
          <w:sz w:val="28"/>
          <w:szCs w:val="28"/>
        </w:rPr>
        <w:t>Раздел V.</w:t>
      </w:r>
      <w:r w:rsidRPr="0089227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892277">
        <w:rPr>
          <w:rFonts w:ascii="Times New Roman" w:hAnsi="Times New Roman" w:cs="Times New Roman"/>
          <w:bCs/>
          <w:sz w:val="28"/>
          <w:szCs w:val="28"/>
        </w:rPr>
        <w:t>Ожидаемые результаты реализации подпрограммы и их обоснование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2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Динамика индикативных показателей, которые будут достигнуты в результате реализации мероприятий подпрограммы, представлена в </w:t>
      </w:r>
      <w:hyperlink w:anchor="sub_1039" w:history="1">
        <w:r w:rsidRPr="0089227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2</w:t>
        </w:r>
      </w:hyperlink>
      <w:r w:rsidRPr="008922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подпрограмме.</w:t>
      </w:r>
    </w:p>
    <w:p w:rsid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Показатели подпрограммы взаимосвязаны с мероприятиями подпрограммы и результатами их выполнения (таблица 1).</w:t>
      </w:r>
    </w:p>
    <w:p w:rsidR="000E3FD9" w:rsidRDefault="000E3FD9" w:rsidP="00892277">
      <w:pPr>
        <w:rPr>
          <w:rFonts w:ascii="Times New Roman" w:hAnsi="Times New Roman" w:cs="Times New Roman"/>
          <w:sz w:val="28"/>
          <w:szCs w:val="28"/>
        </w:rPr>
      </w:pPr>
    </w:p>
    <w:p w:rsidR="000E3FD9" w:rsidRPr="000E3FD9" w:rsidRDefault="000E3FD9" w:rsidP="00892277">
      <w:pPr>
        <w:rPr>
          <w:rFonts w:ascii="Times New Roman" w:hAnsi="Times New Roman" w:cs="Times New Roman"/>
          <w:i/>
        </w:rPr>
      </w:pPr>
      <w:r w:rsidRPr="000E3FD9">
        <w:rPr>
          <w:rFonts w:ascii="Times New Roman" w:hAnsi="Times New Roman" w:cs="Times New Roman"/>
          <w:i/>
        </w:rPr>
        <w:t>В таблицу 1 внесены изменения постановлением администрации Еткульского муниципального района № 1025 от 25.12.2020 г.</w:t>
      </w:r>
      <w:r w:rsidR="008711FB">
        <w:rPr>
          <w:rFonts w:ascii="Times New Roman" w:hAnsi="Times New Roman" w:cs="Times New Roman"/>
          <w:i/>
        </w:rPr>
        <w:t>, № 817 от 28.10.2021 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48"/>
        <w:gridCol w:w="3998"/>
        <w:gridCol w:w="2408"/>
      </w:tblGrid>
      <w:tr w:rsidR="00892277" w:rsidRPr="00892277" w:rsidTr="00892277">
        <w:tc>
          <w:tcPr>
            <w:tcW w:w="100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277" w:rsidRPr="00892277" w:rsidRDefault="00892277" w:rsidP="0089227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sub_1335"/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bookmarkEnd w:id="21"/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Взаимосвязь показателей подпрограммы с мероприятиями и результатами их выполнения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 подпрограммы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выполнения мероприятий подпрограммы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Связь с целевыми показателями (индикаторами)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аукционов по продаже и предоставлению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разграничена, а также предоставление земельных участков без проведения торгов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в бюджет Еткульского муниципального района доходов от использования и продажи муниципального имущества и земельных участков;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Подготовка решений об условиях приватизации в отношении 100 процентов 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района.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полномочий по предоставлению имущества и земельных участков на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Еткульского муниципального района.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пункты 1, 2, 3, 7, 8, 9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аукционов по продаже и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предоставлению в аренду имущества, находящегося </w:t>
            </w:r>
            <w:proofErr w:type="gramStart"/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в  муниципальной</w:t>
            </w:r>
            <w:proofErr w:type="gramEnd"/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 Еткульского муниципального района, а также предоставление его без проведения торгов</w:t>
            </w:r>
          </w:p>
        </w:tc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</w:t>
            </w:r>
            <w:proofErr w:type="gramStart"/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4 ,</w:t>
            </w:r>
            <w:proofErr w:type="gramEnd"/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аукционов на заключение договоров на установку и эксплуатацию рекламных конструкций и договоров на размещение нестационарных торговых объектов на территории Еткульского муниципального района, а также заключение договоров без проведения торгов </w:t>
            </w:r>
          </w:p>
        </w:tc>
        <w:tc>
          <w:tcPr>
            <w:tcW w:w="3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5, 6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Инвентаризация муниципального имущества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в бюджет Еткульского муниципального района доходов от использования и продажи муниципального имущества.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Выявление неиспользуемого имущества, для дальнейшего предоставления в пользование, либо приватизации.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11, 14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711FB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1FB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имущества казны Еткульского муниципального района, в том числе </w:t>
            </w:r>
            <w:r w:rsidRPr="00871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взносов на капитальный ремонт жилых и нежилых помещений в многоквартирных домах, оплата коммунальных услуг за неиспользуемое имущество, находящееся в казне Еткульского муниципального района, уплата налогов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FB" w:rsidRPr="008711FB" w:rsidRDefault="008711FB" w:rsidP="008711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количества объектов недвижимости, прошедших государственную регистрацию права собственности.</w:t>
            </w:r>
          </w:p>
          <w:p w:rsidR="00892277" w:rsidRPr="00892277" w:rsidRDefault="008711FB" w:rsidP="008711F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100 % взносов на капитальный ремонт жилых и нежилых помещений в многоквартирных домах, оплату налогов, коммунальных услуг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пункт 10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приобретаемого в муниципальную собственность недвижимого имущества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нужд». Приобретение в муниципальную собственность Еткульского муниципального района недвижимого имущества соответствующего качества.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 13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работ по формированию и постановке на кадастровый учет земельных участков и муниципального имущества, в том числе изготовление технической документации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Вовлечение в оборот новых земельных участков и объектов недвижимости, уменьшение доли земельных участков, местоположение границ которых не установлено в соответствии с законодательством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12, 14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независимой оценки рыночной стоимости муниципального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имущества и земельных участков (в том числе годовой арендной платы за земельные участки)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поступлений в бюджет Еткульского муниципального района доходов от использования и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продажи муниципального имущества и земельных участков. Исполнение требований законодательства о проведении рыночной оценки.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пункты 1, 2, 4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Опубликование сообщений о предоставлении земельных участков и муниципального имущества в средствах массовой информации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Обеспечение беспрепятственного доступа к информации о предоставлении</w:t>
            </w:r>
            <w:r w:rsidRPr="00892277">
              <w:rPr>
                <w:rFonts w:ascii="Times New Roman" w:hAnsi="Times New Roman" w:cs="Times New Roman"/>
              </w:rPr>
              <w:t xml:space="preserve">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участков и муниципального имущества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1, 2, 5, 6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Осуществление претензионной работы с должниками за пользование муниципальным имуществом и земельными участками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Снижение не менее чем на 9 % к 2022 году задолженности по арендной плате за пользование муниципальным имуществом и земельными участками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пункты 15, 16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специализированного жилищного фонда с целью обеспечения жильем детей-сирот и детей, оставшихся без попечения родителей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Сокращение списка граждан из категории</w:t>
            </w:r>
            <w:r w:rsidRPr="00892277">
              <w:rPr>
                <w:rFonts w:ascii="Times New Roman" w:hAnsi="Times New Roman" w:cs="Times New Roman"/>
              </w:rPr>
              <w:t xml:space="preserve">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детей-сирот и детей, детей, оставшихся без попечения родителей, и лиц из их числа, имеющих право на обеспечение жилым помещением на территории Еткульского муниципального района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 17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земельных участков в собственность бесплатно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Сокращение очередности на получение земельного участка в собственность бесплатно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 18 </w:t>
            </w: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приложения 2 к подпрограмме</w:t>
            </w:r>
          </w:p>
        </w:tc>
      </w:tr>
      <w:tr w:rsidR="00892277" w:rsidRPr="00892277" w:rsidTr="008922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КУИЗО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Выполнение возложенных полномочий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77">
              <w:rPr>
                <w:rFonts w:ascii="Times New Roman" w:hAnsi="Times New Roman" w:cs="Times New Roman"/>
                <w:sz w:val="28"/>
                <w:szCs w:val="28"/>
              </w:rPr>
              <w:t>пункт 19 приложения 2 к подпрограмме</w:t>
            </w:r>
          </w:p>
        </w:tc>
      </w:tr>
      <w:tr w:rsidR="00A62142" w:rsidRPr="00584EA4" w:rsidTr="00A621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42" w:rsidRPr="00A62142" w:rsidRDefault="00A62142" w:rsidP="00A621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1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42" w:rsidRPr="00A62142" w:rsidRDefault="00A62142" w:rsidP="00A621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142">
              <w:rPr>
                <w:rFonts w:ascii="Times New Roman" w:hAnsi="Times New Roman" w:cs="Times New Roman"/>
                <w:sz w:val="28"/>
                <w:szCs w:val="28"/>
              </w:rPr>
              <w:t>Приобретение имущества в собственность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42" w:rsidRPr="00A62142" w:rsidRDefault="00A62142" w:rsidP="00A621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142">
              <w:rPr>
                <w:rFonts w:ascii="Times New Roman" w:hAnsi="Times New Roman" w:cs="Times New Roman"/>
                <w:sz w:val="28"/>
                <w:szCs w:val="28"/>
              </w:rPr>
              <w:t>Выполнение возложенных полномочий, обеспечение муниципальным имуществом муниципальные предприятия и учреждения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42" w:rsidRPr="00A62142" w:rsidRDefault="00A62142" w:rsidP="00A621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142">
              <w:rPr>
                <w:rFonts w:ascii="Times New Roman" w:hAnsi="Times New Roman" w:cs="Times New Roman"/>
                <w:sz w:val="28"/>
                <w:szCs w:val="28"/>
              </w:rPr>
              <w:t>пункт 4 приложения 2 к подпрограмме</w:t>
            </w:r>
          </w:p>
        </w:tc>
      </w:tr>
    </w:tbl>
    <w:p w:rsidR="00892277" w:rsidRPr="00892277" w:rsidRDefault="00892277" w:rsidP="00892277">
      <w:pPr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92277" w:rsidRPr="00892277" w:rsidRDefault="00892277" w:rsidP="0089227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 xml:space="preserve">13. Обоснование состава и значений целевых показателей (индикаторов) подпрограммы, оценка влияния внешних факторов и условий на их достижение представлены в </w:t>
      </w:r>
      <w:hyperlink w:anchor="sub_13" w:history="1">
        <w:r w:rsidRPr="00892277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892277">
        <w:rPr>
          <w:rFonts w:ascii="Times New Roman" w:hAnsi="Times New Roman" w:cs="Times New Roman"/>
          <w:sz w:val="28"/>
          <w:szCs w:val="28"/>
        </w:rPr>
        <w:t xml:space="preserve"> к подпрограмме.</w:t>
      </w:r>
    </w:p>
    <w:p w:rsidR="00892277" w:rsidRPr="00892277" w:rsidRDefault="00892277" w:rsidP="0089227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277">
        <w:rPr>
          <w:rFonts w:ascii="Times New Roman" w:hAnsi="Times New Roman" w:cs="Times New Roman"/>
          <w:color w:val="000000" w:themeColor="text1"/>
          <w:sz w:val="28"/>
          <w:szCs w:val="28"/>
        </w:rPr>
        <w:t>14. Методика расчета значений целевых показателей (индикаторов), а также источник получения информации о данных целевых показателях (индикаторах) представлены в приложении 4 к подпрограмме.</w:t>
      </w: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92277">
        <w:rPr>
          <w:rFonts w:ascii="Times New Roman" w:hAnsi="Times New Roman" w:cs="Times New Roman"/>
          <w:bCs/>
          <w:sz w:val="28"/>
          <w:szCs w:val="28"/>
        </w:rPr>
        <w:t>Раздел VI. Финансово-экономическое обоснование подпрограммы</w:t>
      </w: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15. Финансирование подпрограммы на 2020- 2022 годы осуществляется за счет средств местного бюджета. Сумма финансирования ежегодно уточняется при подготовке проекта местного бюджета на очередной финансовый год и плановый период в соответствии с предварительной оценкой расходов местного бюджета на реализацию муниципальных программ Еткульского муниципального района в 2020 - 2022 годах, доведенной до ответственных исполнителей муниципальных программ Еткульского муниципального района.</w:t>
      </w:r>
    </w:p>
    <w:p w:rsidR="00892277" w:rsidRDefault="00892277" w:rsidP="00892277">
      <w:pPr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Финансово-экономическое обоснование подпрограммы представлено в таблице 2.</w:t>
      </w:r>
    </w:p>
    <w:p w:rsidR="00D92F0D" w:rsidRDefault="00D92F0D" w:rsidP="00D92F0D">
      <w:pPr>
        <w:rPr>
          <w:rFonts w:ascii="Times New Roman" w:eastAsia="Times New Roman" w:hAnsi="Times New Roman" w:cs="Times New Roman"/>
          <w:i/>
        </w:rPr>
      </w:pPr>
    </w:p>
    <w:p w:rsidR="00467C56" w:rsidRDefault="00D92F0D" w:rsidP="00134747">
      <w:pPr>
        <w:rPr>
          <w:rFonts w:ascii="Times New Roman" w:eastAsia="Times New Roman" w:hAnsi="Times New Roman" w:cs="Times New Roman"/>
          <w:i/>
        </w:rPr>
      </w:pPr>
      <w:r w:rsidRPr="000E3FD9">
        <w:rPr>
          <w:rFonts w:ascii="Times New Roman" w:eastAsia="Times New Roman" w:hAnsi="Times New Roman" w:cs="Times New Roman"/>
          <w:i/>
        </w:rPr>
        <w:t xml:space="preserve">В таблицу </w:t>
      </w:r>
      <w:r>
        <w:rPr>
          <w:rFonts w:ascii="Times New Roman" w:eastAsia="Times New Roman" w:hAnsi="Times New Roman" w:cs="Times New Roman"/>
          <w:i/>
        </w:rPr>
        <w:t>2</w:t>
      </w:r>
      <w:r w:rsidRPr="000E3FD9">
        <w:rPr>
          <w:rFonts w:ascii="Times New Roman" w:eastAsia="Times New Roman" w:hAnsi="Times New Roman" w:cs="Times New Roman"/>
          <w:i/>
        </w:rPr>
        <w:t xml:space="preserve"> внесены изменения постановлением администрации Еткульского муниципального района № 1025 от 25.12.2020 г.</w:t>
      </w:r>
      <w:r>
        <w:rPr>
          <w:rFonts w:ascii="Times New Roman" w:eastAsia="Times New Roman" w:hAnsi="Times New Roman" w:cs="Times New Roman"/>
          <w:i/>
        </w:rPr>
        <w:t>, № 817 от 28.10.2021 г.</w:t>
      </w:r>
      <w:r w:rsidR="00BA7FE0">
        <w:rPr>
          <w:rFonts w:ascii="Times New Roman" w:eastAsia="Times New Roman" w:hAnsi="Times New Roman" w:cs="Times New Roman"/>
          <w:i/>
        </w:rPr>
        <w:t>, № 1023 от 30.12.2021г.</w:t>
      </w:r>
      <w:r w:rsidR="00467C56">
        <w:rPr>
          <w:rFonts w:ascii="Times New Roman" w:eastAsia="Times New Roman" w:hAnsi="Times New Roman" w:cs="Times New Roman"/>
          <w:i/>
        </w:rPr>
        <w:t>, № 678 от 12.09.222 г.</w:t>
      </w:r>
      <w:r w:rsidR="005C6B11">
        <w:rPr>
          <w:rFonts w:ascii="Times New Roman" w:eastAsia="Times New Roman" w:hAnsi="Times New Roman" w:cs="Times New Roman"/>
          <w:i/>
        </w:rPr>
        <w:t>, 898 от 09.11.2022 г.</w:t>
      </w:r>
      <w:r w:rsidR="00134747">
        <w:rPr>
          <w:rFonts w:ascii="Times New Roman" w:eastAsia="Times New Roman" w:hAnsi="Times New Roman" w:cs="Times New Roman"/>
          <w:i/>
        </w:rPr>
        <w:t>, № 910 от 14.11.2022 г.</w:t>
      </w:r>
    </w:p>
    <w:p w:rsidR="00134747" w:rsidRDefault="00134747" w:rsidP="00134747">
      <w:pPr>
        <w:rPr>
          <w:rFonts w:ascii="Times New Roman" w:eastAsia="Times New Roman" w:hAnsi="Times New Roman" w:cs="Times New Roman"/>
          <w:i/>
        </w:rPr>
      </w:pPr>
    </w:p>
    <w:p w:rsidR="00467C56" w:rsidRPr="000E3FD9" w:rsidRDefault="00467C56" w:rsidP="00D92F0D">
      <w:pPr>
        <w:rPr>
          <w:rFonts w:ascii="Times New Roman" w:eastAsia="Times New Roman" w:hAnsi="Times New Roman" w:cs="Times New Roman"/>
        </w:rPr>
      </w:pPr>
    </w:p>
    <w:p w:rsidR="00D92F0D" w:rsidRDefault="00D92F0D" w:rsidP="00D92F0D">
      <w:pPr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92F0D" w:rsidRPr="000E3FD9" w:rsidRDefault="00D92F0D" w:rsidP="00D92F0D">
      <w:pPr>
        <w:ind w:left="4395"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3F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D92F0D" w:rsidRDefault="00891657" w:rsidP="008916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91657">
        <w:rPr>
          <w:rFonts w:ascii="Times New Roman" w:hAnsi="Times New Roman" w:cs="Times New Roman"/>
          <w:sz w:val="28"/>
          <w:szCs w:val="28"/>
        </w:rPr>
        <w:t>Финансово-экономическое обоснование подпрограммы</w:t>
      </w:r>
    </w:p>
    <w:p w:rsidR="00467C56" w:rsidRDefault="00467C56" w:rsidP="0089165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6300"/>
      </w:tblGrid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Обоснование расходов местного бюджета</w:t>
            </w:r>
          </w:p>
        </w:tc>
      </w:tr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 имущества казны Еткульского муниципального района, в том числе осуществление взносов на капитальный ремонт жилых и нежилых помещений в многоквартирных домах, оплата коммунальных услуг за неиспользуемое имущество, находящееся в казне Еткульского района, уплата налогов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Средства направляются на коммунальные услуги; текущий и капитальный ремонт; взносы специализированной некоммерческой организации - фонду «Региональный оператор капитального ремонта общего имущества в многоквартирных домах Челябинской области» на капитальный ремонт имущества, находящихся в казне Еткульского муниципального района, уплату налогов;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Финансирование рассчитывается путем сложения суммы фактических расходов в течение года, предшествующего году начала реализации подпрограммы и умножения на коэффициент инфляции:</w:t>
            </w:r>
          </w:p>
          <w:p w:rsidR="00134747" w:rsidRPr="00134747" w:rsidRDefault="00134747" w:rsidP="00134747">
            <w:pPr>
              <w:rPr>
                <w:rFonts w:eastAsia="Times New Roman"/>
              </w:rPr>
            </w:pP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ОФ = ∑</w:t>
            </w:r>
            <w:proofErr w:type="spellStart"/>
            <w:proofErr w:type="gramStart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ком.услуги</w:t>
            </w:r>
            <w:proofErr w:type="spellEnd"/>
            <w:proofErr w:type="gramEnd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+∑</w:t>
            </w:r>
            <w:proofErr w:type="spellStart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тек.рем</w:t>
            </w:r>
            <w:proofErr w:type="spellEnd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+∑</w:t>
            </w:r>
            <w:proofErr w:type="spellStart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кап.рем</w:t>
            </w:r>
            <w:proofErr w:type="spellEnd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.+</w:t>
            </w: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∑</w:t>
            </w: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 xml:space="preserve">взносы на </w:t>
            </w:r>
            <w:proofErr w:type="spellStart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кап.рем</w:t>
            </w:r>
            <w:proofErr w:type="spellEnd"/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.+</w:t>
            </w: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∑</w:t>
            </w: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налоги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финансирования из местного бюджета (ОФ):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2020 год – 1065,48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957,635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2022 год – 1247,679 тыс. рублей</w:t>
            </w:r>
          </w:p>
        </w:tc>
      </w:tr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экспертизы приобретаемого в муниципальную собственность недвижимого имущества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Финансирование планируется из расчета оплаты экспертизы на 10 объектов недвижимого имущества ежегодно, с учетом стоимости проведения экспертизы, оплачиваемой в течение года, предшествующего году начала реализации подпрограммы и умножения на коэффициент инфляции: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финансирования из местного бюджета: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2020 год – 260,0 тыс. рублей</w:t>
            </w: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130,0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120,876 тыс. рублей</w:t>
            </w:r>
          </w:p>
        </w:tc>
      </w:tr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проведения работ по формированию и постановке на кадастровый учет земельных участков и муниципального имущества, в том числе изготовление технической документации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Реализация мероприятия осуществляется путем проведения кадастровых работ, включая изготовление технической документации. 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Финансирование рассчитывается путем вычисления средней суммы фактических расходов за три года, предшествующие году начала реализации подпрограммы и умножению на коэффициент инфляции: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4747">
              <w:rPr>
                <w:rFonts w:ascii="Times New Roman" w:eastAsia="Times New Roman" w:hAnsi="Times New Roman" w:cs="Times New Roman"/>
                <w:noProof/>
                <w:color w:val="00000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-12700</wp:posOffset>
                  </wp:positionV>
                  <wp:extent cx="2266950" cy="2857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     </w:t>
            </w:r>
            <w:r w:rsidRPr="001347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*К инф</w:t>
            </w:r>
          </w:p>
          <w:p w:rsidR="00134747" w:rsidRPr="00134747" w:rsidRDefault="00134747" w:rsidP="00134747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Объем финансирования из местного бюджета: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2020 год – 253,645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201,0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2022 год – 530,581 тыс. рублей</w:t>
            </w:r>
          </w:p>
        </w:tc>
      </w:tr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независимой оценки рыночной стоимости муниципального имущества и земельных участков (в том числе годовой арендной платы за земельные участки)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Средства направляются на оплату: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рыночной оценки имущества, подлежащего приватизации;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оценки рыночной стоимости арендной платы имущества и земельных участков, предоставляемых в аренду;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оценки рыночной стоимости земельных участков, подлежащих продаже путем проведения аукционов.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Финансирование рассчитывается путем вычисления средней суммы фактических расходов за три года, предшествующие году начала реализации подпрограммы и умножению на коэффициент инфляции: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34747">
              <w:rPr>
                <w:rFonts w:ascii="Times New Roman" w:eastAsia="Times New Roman" w:hAnsi="Times New Roman" w:cs="Times New Roman"/>
                <w:noProof/>
                <w:color w:val="000000"/>
                <w:szCs w:val="2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align>bottom</wp:align>
                  </wp:positionV>
                  <wp:extent cx="2266950" cy="2857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   </w:t>
            </w:r>
            <w:r w:rsidRPr="001347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*К инф</w:t>
            </w:r>
          </w:p>
          <w:p w:rsidR="00134747" w:rsidRPr="00134747" w:rsidRDefault="00134747" w:rsidP="00134747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финансирования из местного бюджета: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2020 год – 47,09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115,49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185,7 тыс. рублей</w:t>
            </w:r>
          </w:p>
        </w:tc>
      </w:tr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КУИЗО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Финансирование включает в себя: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затраты на оплату труда работников КУИЗО, оплата налогов, командировочные расходы, обслуживание программ, оплата семинаров и обучения, расходы на приобретение основных средств и материальных запасов.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финансирования из местного бюджета: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150,82 тыс. рублей;</w:t>
            </w:r>
          </w:p>
        </w:tc>
      </w:tr>
      <w:tr w:rsidR="00134747" w:rsidRPr="00134747" w:rsidTr="001347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47" w:rsidRPr="00134747" w:rsidRDefault="00134747" w:rsidP="0013474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имущества в собственность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Финансирование рассчитывается исходя из потребностей в приобретении муниципального имущества в соответствующем году.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финансирования из местного бюджета: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 – 493,0 тыс. рублей;</w:t>
            </w:r>
          </w:p>
          <w:p w:rsidR="00134747" w:rsidRPr="00134747" w:rsidRDefault="00134747" w:rsidP="00134747">
            <w:pPr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4747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555,725</w:t>
            </w:r>
          </w:p>
        </w:tc>
      </w:tr>
    </w:tbl>
    <w:p w:rsidR="00467C56" w:rsidRDefault="00467C56" w:rsidP="008916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C56" w:rsidRDefault="00467C56" w:rsidP="008916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C56" w:rsidRDefault="00467C56" w:rsidP="008916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2F0D" w:rsidRPr="00892277" w:rsidRDefault="00D92F0D" w:rsidP="00892277">
      <w:pPr>
        <w:rPr>
          <w:rFonts w:ascii="Times New Roman" w:hAnsi="Times New Roman" w:cs="Times New Roman"/>
          <w:sz w:val="28"/>
          <w:szCs w:val="28"/>
        </w:rPr>
      </w:pPr>
    </w:p>
    <w:p w:rsidR="000E3FD9" w:rsidRPr="000E3FD9" w:rsidRDefault="000E3FD9" w:rsidP="000E3FD9">
      <w:pPr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92277" w:rsidRPr="00892277" w:rsidRDefault="00892277" w:rsidP="00892277">
      <w:pPr>
        <w:rPr>
          <w:rFonts w:ascii="Times New Roman" w:hAnsi="Times New Roman" w:cs="Times New Roman"/>
        </w:rPr>
        <w:sectPr w:rsidR="00892277" w:rsidRPr="00892277">
          <w:pgSz w:w="11900" w:h="16800"/>
          <w:pgMar w:top="1440" w:right="800" w:bottom="1440" w:left="1100" w:header="720" w:footer="720" w:gutter="0"/>
          <w:cols w:space="720"/>
          <w:noEndnote/>
        </w:sectPr>
      </w:pPr>
    </w:p>
    <w:p w:rsidR="00892277" w:rsidRDefault="00892277" w:rsidP="005D6F97">
      <w:pPr>
        <w:widowControl/>
        <w:autoSpaceDE/>
        <w:autoSpaceDN/>
        <w:adjustRightInd/>
        <w:ind w:left="9072" w:right="-3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lastRenderedPageBreak/>
        <w:t>Приложение № 1 к подпрограмме «Совершенствование управления муниципальным имуществом и земельными ресурсами в Еткульском муниципальном районе»</w:t>
      </w:r>
    </w:p>
    <w:p w:rsidR="005D6F97" w:rsidRPr="00892277" w:rsidRDefault="005D6F97" w:rsidP="005D6F97">
      <w:pPr>
        <w:widowControl/>
        <w:autoSpaceDE/>
        <w:autoSpaceDN/>
        <w:adjustRightInd/>
        <w:ind w:left="9072" w:right="-3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</w:t>
      </w:r>
      <w:r w:rsidRPr="005D6F9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D6F97">
        <w:rPr>
          <w:rFonts w:ascii="Times New Roman" w:hAnsi="Times New Roman" w:cs="Times New Roman"/>
          <w:sz w:val="28"/>
          <w:szCs w:val="28"/>
        </w:rPr>
        <w:t xml:space="preserve"> администрации Еткульского муниципального района № 1025 от 25.12.2020 г.</w:t>
      </w:r>
      <w:r w:rsidR="00891657">
        <w:rPr>
          <w:rFonts w:ascii="Times New Roman" w:hAnsi="Times New Roman" w:cs="Times New Roman"/>
          <w:sz w:val="28"/>
          <w:szCs w:val="28"/>
        </w:rPr>
        <w:t>, № 817 от 29.10.2021 г.</w:t>
      </w:r>
      <w:r w:rsidR="00132F08">
        <w:rPr>
          <w:rFonts w:ascii="Times New Roman" w:hAnsi="Times New Roman" w:cs="Times New Roman"/>
          <w:sz w:val="28"/>
          <w:szCs w:val="28"/>
        </w:rPr>
        <w:t>, № 1023 от 30.12.2021 г.</w:t>
      </w:r>
      <w:r w:rsidR="00467C56">
        <w:rPr>
          <w:rFonts w:ascii="Times New Roman" w:hAnsi="Times New Roman" w:cs="Times New Roman"/>
          <w:sz w:val="28"/>
          <w:szCs w:val="28"/>
        </w:rPr>
        <w:t>, № 678 от 12.09.2022 г.</w:t>
      </w:r>
      <w:r w:rsidR="008F5E56">
        <w:rPr>
          <w:rFonts w:ascii="Times New Roman" w:hAnsi="Times New Roman" w:cs="Times New Roman"/>
          <w:sz w:val="28"/>
          <w:szCs w:val="28"/>
        </w:rPr>
        <w:t>, № 898 от 09.11.2022 г.</w:t>
      </w:r>
      <w:r w:rsidR="00C71A63">
        <w:rPr>
          <w:rFonts w:ascii="Times New Roman" w:hAnsi="Times New Roman" w:cs="Times New Roman"/>
          <w:sz w:val="28"/>
          <w:szCs w:val="28"/>
        </w:rPr>
        <w:t>, 910 от 14.11.2022 г.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92277" w:rsidRDefault="00892277" w:rsidP="0089227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20C48" w:rsidRDefault="005D6F97" w:rsidP="00C71A63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Система мероприятий подпрограммы</w:t>
      </w:r>
    </w:p>
    <w:p w:rsidR="00C71A63" w:rsidRPr="00C71A63" w:rsidRDefault="00C71A63" w:rsidP="00C71A63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310" w:type="pct"/>
        <w:tblInd w:w="-306" w:type="dxa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609"/>
        <w:gridCol w:w="4967"/>
        <w:gridCol w:w="2230"/>
        <w:gridCol w:w="1682"/>
        <w:gridCol w:w="2224"/>
        <w:gridCol w:w="1249"/>
        <w:gridCol w:w="1249"/>
        <w:gridCol w:w="1253"/>
      </w:tblGrid>
      <w:tr w:rsidR="00C71A63" w:rsidRPr="00C71A63" w:rsidTr="00DC6FE3">
        <w:trPr>
          <w:trHeight w:val="1207"/>
        </w:trPr>
        <w:tc>
          <w:tcPr>
            <w:tcW w:w="1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исполнитель, соисполнители</w:t>
            </w:r>
          </w:p>
        </w:tc>
        <w:tc>
          <w:tcPr>
            <w:tcW w:w="5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7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финансирования по годам реализации подпрограммы, тыс. рублей</w:t>
            </w:r>
          </w:p>
        </w:tc>
      </w:tr>
      <w:tr w:rsidR="00C71A63" w:rsidRPr="00C71A63" w:rsidTr="00DC6FE3">
        <w:trPr>
          <w:trHeight w:val="505"/>
        </w:trPr>
        <w:tc>
          <w:tcPr>
            <w:tcW w:w="1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C71A63" w:rsidRPr="00C71A63" w:rsidTr="00DC6FE3">
        <w:trPr>
          <w:trHeight w:val="587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1 - увеличение поступлений в бюджет Еткульского муниципального района доходов от использования и продажи муниципального имущества и земельных участков</w:t>
            </w:r>
          </w:p>
        </w:tc>
      </w:tr>
      <w:tr w:rsidR="00C71A63" w:rsidRPr="00C71A63" w:rsidTr="00DC6FE3">
        <w:trPr>
          <w:trHeight w:val="2911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A63" w:rsidRPr="00C71A63" w:rsidRDefault="00C71A63" w:rsidP="00C71A63">
            <w:pPr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Организация и проведение аукционов по продаже и предоставлению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разграничена, а также предоставление земельных участков без проведения торгов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(Управление строительства и архитектуры)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A63" w:rsidRPr="00C71A63" w:rsidRDefault="00C71A63" w:rsidP="00C71A63">
            <w:pPr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Организация и проведение аукционов по продаже и предоставлению в аренду имущества, находящегося </w:t>
            </w:r>
            <w:proofErr w:type="gramStart"/>
            <w:r w:rsidRPr="00C71A6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  муниципальной</w:t>
            </w:r>
            <w:proofErr w:type="gramEnd"/>
            <w:r w:rsidRPr="00C71A6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собственности Еткульского муниципального района, а также предоставление его без проведения торгов.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A63" w:rsidRPr="00C71A63" w:rsidRDefault="00C71A63" w:rsidP="00C71A63">
            <w:pPr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Организация и проведение аукционов на заключение договоров на установку и эксплуатацию рекламных конструкций и договоров на размещение нестационарных торговых объектов на территории Еткульского муниципального района, а также заключение договоров без проведения торгов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(Управление строительства и архитектуры)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Инвентаризация муниципального имущества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</w:t>
            </w: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2 - обеспечение эффективного использования и продажи муниципального имущества, земельных участков, находящихся в муниципальной собственности Еткульского муниципального района, и земельных участков </w:t>
            </w:r>
            <w:proofErr w:type="gramStart"/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собственность</w:t>
            </w:r>
            <w:proofErr w:type="gramEnd"/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которые не разграничена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имущества казны Еткульского муниципального района, в том числе осуществление взносов на капитальный ремонт жилых и нежилых помещений в многоквартирных домах, оплата коммунальных услуг за неиспользуемое имущество, находящееся в казне Еткульского района, уплата налогов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hanging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1065,48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957,635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C71A63">
              <w:rPr>
                <w:rFonts w:ascii="Times New Roman" w:eastAsia="Times New Roman" w:hAnsi="Times New Roman" w:cs="Times New Roman"/>
                <w:sz w:val="27"/>
                <w:szCs w:val="27"/>
              </w:rPr>
              <w:t>1247,679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имущества в собственность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493,0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экспертизы приобретаемого в муниципальную собственность недвижимого имущества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120,876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проведения работ по формированию и постановке на кадастровый учет земельных участков и муниципального имущества, в том числе изготовление технической документации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253,645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201,0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530,581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независимой оценки рыночной стоимости муниципального имущества и земельных участков (в том числе годовой арендной платы за земельные участки)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(Управление строительства и архитектуры, 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47,09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115,49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185,7</w:t>
            </w:r>
          </w:p>
        </w:tc>
      </w:tr>
      <w:tr w:rsidR="00C71A63" w:rsidRPr="00C71A63" w:rsidTr="00DC6FE3">
        <w:trPr>
          <w:trHeight w:val="629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3 - 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претензионной работы с должниками за пользование муниципальным имуществом и земельными участками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Еткульского муниципального района (Управление строительства и </w:t>
            </w: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архитектуры, 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4 - Осуществление имущественной поддержки социально-незащищенных и иных категорий граждан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жилых помещений специализированного жилищного фонда с целью обеспечения жильем детей-сирот и детей, оставшихся без попечения родителей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 земельных</w:t>
            </w:r>
            <w:proofErr w:type="gramEnd"/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участков в собственность бесплатно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(Управление строительства и архитектуры)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5 - осуществление полномочий по предоставлению имущества и земельных участков на территории Еткульского муниципального района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КУИЗО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Комитет по управлению </w:t>
            </w: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имуществом и земельным отношениям администрации Еткульского муниципального района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150,82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A63" w:rsidRPr="00C71A63" w:rsidTr="00DC6FE3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имущества в собственность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Еткульского муниципального района (отдел муниципального имущества)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2020-2022 годы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hanging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A63" w:rsidRPr="00C71A63" w:rsidRDefault="00C71A63" w:rsidP="00C71A63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A63">
              <w:rPr>
                <w:rFonts w:ascii="Times New Roman" w:eastAsia="Times New Roman" w:hAnsi="Times New Roman" w:cs="Times New Roman"/>
                <w:sz w:val="28"/>
                <w:szCs w:val="28"/>
              </w:rPr>
              <w:t>555,725</w:t>
            </w:r>
          </w:p>
        </w:tc>
      </w:tr>
    </w:tbl>
    <w:p w:rsidR="00720C48" w:rsidRDefault="00720C48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1A63" w:rsidRPr="00892277" w:rsidRDefault="00C71A63" w:rsidP="00720C4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6F1B49">
      <w:pPr>
        <w:widowControl/>
        <w:autoSpaceDE/>
        <w:autoSpaceDN/>
        <w:adjustRightInd/>
        <w:ind w:left="907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lastRenderedPageBreak/>
        <w:t>Приложение № 2 к подпрограмме «Совершенствование управления муниципальным имуществом и земельными ресурсами в Еткульском муниципальном районе»</w:t>
      </w:r>
    </w:p>
    <w:p w:rsidR="00892277" w:rsidRPr="00892277" w:rsidRDefault="00892277" w:rsidP="0089227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подпрограммы и их значениях</w:t>
      </w:r>
    </w:p>
    <w:tbl>
      <w:tblPr>
        <w:tblW w:w="5052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635"/>
        <w:gridCol w:w="5616"/>
        <w:gridCol w:w="1473"/>
        <w:gridCol w:w="20"/>
        <w:gridCol w:w="1145"/>
        <w:gridCol w:w="12"/>
        <w:gridCol w:w="15"/>
        <w:gridCol w:w="1139"/>
        <w:gridCol w:w="12"/>
        <w:gridCol w:w="15"/>
        <w:gridCol w:w="1139"/>
        <w:gridCol w:w="35"/>
        <w:gridCol w:w="106"/>
        <w:gridCol w:w="1174"/>
        <w:gridCol w:w="18"/>
        <w:gridCol w:w="2157"/>
      </w:tblGrid>
      <w:tr w:rsidR="00892277" w:rsidRPr="00892277" w:rsidTr="006F1B49">
        <w:trPr>
          <w:trHeight w:val="499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68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Значения целевых показателей (индикаторов) по годам реализации подпрограммы</w:t>
            </w:r>
          </w:p>
        </w:tc>
      </w:tr>
      <w:tr w:rsidR="00892277" w:rsidRPr="00892277" w:rsidTr="006F1B49">
        <w:trPr>
          <w:trHeight w:val="820"/>
        </w:trPr>
        <w:tc>
          <w:tcPr>
            <w:tcW w:w="2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 период реализации муниципальной программы</w:t>
            </w:r>
          </w:p>
        </w:tc>
      </w:tr>
      <w:tr w:rsidR="00892277" w:rsidRPr="00892277" w:rsidTr="006F1B49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Задача 1 - увеличение поступлений в бюджет Еткульского муниципального района доходов от использования и продажи муниципального имущества и земельных участков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  <w:iCs/>
              </w:rPr>
              <w:t xml:space="preserve">проведение аукционов на право заключения договоров аренды земельных участков 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ind w:hanging="4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60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проведение аукционов по продаже земельных участков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4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23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23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23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69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вовлечение в оборот земельных участков, государственная собственность на которые не разграничена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4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170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170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170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510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использование муниципального имущества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21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размещение и установку рекламных конструкций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12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размещение нестационарных торговых объектов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21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продажу земельных участков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55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55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165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предоставление в аренду земельных участков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110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110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110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330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277" w:rsidRPr="00892277" w:rsidRDefault="00892277" w:rsidP="00892277">
            <w:pPr>
              <w:widowControl/>
              <w:ind w:firstLine="0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соглашений о перераспределении земельных участков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26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26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26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78</w:t>
            </w:r>
          </w:p>
        </w:tc>
      </w:tr>
      <w:tr w:rsidR="00892277" w:rsidRPr="00892277" w:rsidTr="006F1B49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Задача 2 - обеспечение эффективного использования и продажи муниципального имущества, земельных участков, находящихся в муниципальной собственности Еткульского муниципального района, и земельных участков государственная собственность на которые не разграничена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осуществление взносов на капитальный ремонт жилых и нежилых помещений, находящихся в муниципальной собственности в многоквартирных домах 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подготовка решений об условиях приватизации 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установление границ земельных участков, предоставленных в аренду, местоположение границ которых не установлено в соответствии с требованиями действующего законодательства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4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9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экспертизы приобретаемого в муниципальную собственность недвижимого имущества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 и муниципального имущества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70</w:t>
            </w:r>
          </w:p>
        </w:tc>
        <w:tc>
          <w:tcPr>
            <w:tcW w:w="4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70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70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210</w:t>
            </w:r>
          </w:p>
        </w:tc>
      </w:tr>
      <w:tr w:rsidR="00892277" w:rsidRPr="00892277" w:rsidTr="006F1B49">
        <w:trPr>
          <w:trHeight w:val="629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Задача 3 - 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направление претензий должникам за пользование муниципальным имуществом и земельными участками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уменьшение задолженности по арендной плате за использование муниципального имущества и земельных участков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43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9</w:t>
            </w:r>
          </w:p>
        </w:tc>
      </w:tr>
      <w:tr w:rsidR="00892277" w:rsidRPr="00892277" w:rsidTr="006F1B49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Задача 4 - Осуществление имущественной поддержки социально-незащищенных и иных категорий граждан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количество заключенных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  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44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30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предоставление  земельных участков в собственность бесплатно, 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 к общему количеству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2277"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50</w:t>
            </w:r>
          </w:p>
        </w:tc>
        <w:tc>
          <w:tcPr>
            <w:tcW w:w="44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50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 менее 50</w:t>
            </w:r>
          </w:p>
        </w:tc>
      </w:tr>
      <w:tr w:rsidR="00892277" w:rsidRPr="00892277" w:rsidTr="006F1B49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Задача 5 - осуществление полномочий по предоставлению имущества и земельных участков на территории Еткульского муниципального района</w:t>
            </w:r>
          </w:p>
        </w:tc>
      </w:tr>
      <w:tr w:rsidR="00892277" w:rsidRPr="00892277" w:rsidTr="006F1B49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освоение выделенных в отчетном периоде средств местного бюджета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hanging="7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4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277" w:rsidRPr="00892277" w:rsidRDefault="00892277" w:rsidP="00892277">
            <w:pPr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100</w:t>
            </w:r>
          </w:p>
        </w:tc>
      </w:tr>
    </w:tbl>
    <w:p w:rsidR="00892277" w:rsidRPr="00892277" w:rsidRDefault="00892277" w:rsidP="006F1B49">
      <w:pPr>
        <w:widowControl/>
        <w:autoSpaceDE/>
        <w:autoSpaceDN/>
        <w:adjustRightInd/>
        <w:ind w:left="907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</w:rPr>
        <w:br w:type="page"/>
      </w:r>
      <w:r w:rsidRPr="00892277">
        <w:rPr>
          <w:rFonts w:ascii="Times New Roman" w:hAnsi="Times New Roman" w:cs="Times New Roman"/>
          <w:sz w:val="28"/>
          <w:szCs w:val="28"/>
        </w:rPr>
        <w:lastRenderedPageBreak/>
        <w:t>Приложение № 3 к подпрограмме «Совершенствование управления муниципальным имуществом и земельными ресурсами в Еткульском муниципальном районе»</w:t>
      </w:r>
    </w:p>
    <w:p w:rsidR="00892277" w:rsidRPr="00892277" w:rsidRDefault="00892277" w:rsidP="00892277">
      <w:pPr>
        <w:widowControl/>
        <w:autoSpaceDE/>
        <w:autoSpaceDN/>
        <w:adjustRightInd/>
        <w:ind w:left="9072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92277">
        <w:rPr>
          <w:rFonts w:ascii="Times New Roman" w:hAnsi="Times New Roman" w:cs="Times New Roman"/>
          <w:bCs/>
          <w:sz w:val="28"/>
          <w:szCs w:val="28"/>
        </w:rPr>
        <w:t>Обоснование состава и значений соответствующих целевых показателей (индикаторов) муниципальной программы и оценка влияния внешних факторов и условий на их достижение</w:t>
      </w:r>
    </w:p>
    <w:p w:rsidR="00892277" w:rsidRPr="00892277" w:rsidRDefault="00892277" w:rsidP="00892277">
      <w:pPr>
        <w:rPr>
          <w:rFonts w:ascii="Times New Roman" w:hAnsi="Times New Roman" w:cs="Times New Roman"/>
          <w:color w:val="FF0000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403"/>
        <w:gridCol w:w="5103"/>
        <w:gridCol w:w="4678"/>
      </w:tblGrid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N</w:t>
            </w:r>
          </w:p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Обоснование состава и значений соответствующих целевых показателей (индикаторов)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Влияние внешних факторов и условий на достижение целевых показателей (индикаторов)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проведение аукционов на право заключения договоров аренды земельных участков, ед.;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осуществление полномочий в области земельных отношений в соответствии с Земельным кодексом Российской Федерации;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внесение сведений в Единый государственный реестр недвижимости в соответствии со статьей 39.11 Земельного кодекса 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несостоявшийся аукцион (отсутствие заявок на участие в аукционе)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аукционов по продаже земельных участков, ед.;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вовлечение в оборот земельных участков, государственная собственность на которые не разграничена,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осуществление полномочий в области земельных отношений в соответствии с Земельным кодексом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заявлений потенциальных пользователей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заключение договоров на использование муниципального имущества, </w:t>
            </w:r>
            <w:proofErr w:type="spellStart"/>
            <w:r w:rsidRPr="00892277">
              <w:rPr>
                <w:rFonts w:ascii="Times New Roman" w:hAnsi="Times New Roman" w:cs="Times New Roman"/>
              </w:rPr>
              <w:t>ед</w:t>
            </w:r>
            <w:proofErr w:type="spellEnd"/>
            <w:r w:rsidRPr="0089227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введение в оборот неиспользуемого муниципального имущества в соответствии с Федеральным законом от 26.07.2006 г. №135-ФЗ «О защите конкуренции», Приказом Федеральной антимонопольной службы 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</w:t>
            </w:r>
            <w:r w:rsidRPr="00892277">
              <w:rPr>
                <w:rFonts w:ascii="Times New Roman" w:hAnsi="Times New Roman" w:cs="Times New Roman"/>
              </w:rPr>
              <w:lastRenderedPageBreak/>
              <w:t>предусматривающих переход права владения и (или)  пользования в отношении государственного или муниципального имущества, и перечни видов имущества, в отношении которого заключение указанных договоров может осуществляться путём проведения торгов в форме конкурса»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отсутствие заявлений потенциальных пользователей муниципального имущества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заключение договоров на размещение и установку рекламных конструкций,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исполнение полномочий в области распространения наружной рекламы и информации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заявлений потенциальных пользователей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заключение договоров на размещение нестационарных торговых объектов,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осуществление полномочий в области земельных отношений в соответствии с Земельным кодексом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заявлений потенциальных пользователей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заключение договоров на продажу земельных участков,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осуществление полномочий в области земельных отношений в соответствии с Земельным кодексом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заявлений потенциальных покупателей земельных участков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заключение договоров на предоставление в аренду земельных участков,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осуществление полномочий в области земельных отношений в соответствии с Земельным кодексом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заявлений потенциальных арендаторов земельных участков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заключение соглашений о перераспределении земельных участков,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осуществление полномочий в области земельных отношений в соответствии с Земельным кодексом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заявлений потенциальных покупателей земельных участков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осуществление взносов на капитальный ремонт жилых и нежилых помещений, находящихся в муниципальной собственности в многоквартирных домах, %;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необходимость содержания и сохранности муниципального имущества на основании статьи 210 Гражданского кодекса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финансирования из местного бюджета на хранение и содержание муниципального имущества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подготовка решений об условиях приватизации объектов, включенных в прогнозный план (программу) приватизации имущества, находящегося в муниципальной собственности Еткульского муниципального района, %;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исполнение прогнозного плана (программы) приватизации муниципального имущества Еткульского муниципального района на 2020-2022 годы, утвержденный решением Собрания депутатов Еткульского муниципального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установление границ земельных </w:t>
            </w:r>
            <w:r w:rsidRPr="00892277">
              <w:rPr>
                <w:rFonts w:ascii="Times New Roman" w:hAnsi="Times New Roman" w:cs="Times New Roman"/>
              </w:rPr>
              <w:lastRenderedPageBreak/>
              <w:t>участков, предоставленных в аренду, местоположение границ которых не установлено в соответствии с требованиями действующего законодательства,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 xml:space="preserve">внесение сведений в Единый государственный </w:t>
            </w:r>
            <w:r w:rsidRPr="00892277">
              <w:rPr>
                <w:rFonts w:ascii="Times New Roman" w:hAnsi="Times New Roman" w:cs="Times New Roman"/>
              </w:rPr>
              <w:lastRenderedPageBreak/>
              <w:t>реестр недвижимости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 xml:space="preserve">экономическая ситуация в Еткульском </w:t>
            </w:r>
            <w:r w:rsidRPr="00892277">
              <w:rPr>
                <w:rFonts w:ascii="Times New Roman" w:hAnsi="Times New Roman" w:cs="Times New Roman"/>
              </w:rPr>
              <w:lastRenderedPageBreak/>
              <w:t>районе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экспертизы приобретаемого в муниципальную собственность недвижимого имущества, %;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исполнение требований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нужд».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 и муниципального имущества, ед.;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внесение сведений в Единый государственный реестр недвижимости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экономическая ситуация в Еткульском районе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направление претензий должникам за пользование муниципальным имуществом и земельными участками, %;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контроль за поступлением в местный бюджет доходов от сдачи в аренду земельных участков и имущества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уменьшение задолженности по арендной плате за использование муниципального имущества и земельных участков, %;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экономическая ситуация в Еткульском районе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количество заключенных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родителей, ед.;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исполнение Закона Челябинской области № 212-ЗО от 25.10.2007 года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жилья соответствующего качества на рынке недвижимости Еткульского района;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заявок на участие в закупочных процедурах;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отсутствие финансирования из средств областного бюджета</w:t>
            </w: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предоставление  земельных участков в собственность бесплатно,  гражданам, в соответствии с Законом Челябинской области от 28 апреля 2011 года № 121-ЗО </w:t>
            </w:r>
            <w:r w:rsidRPr="00892277">
              <w:rPr>
                <w:rFonts w:ascii="Times New Roman" w:hAnsi="Times New Roman" w:cs="Times New Roman"/>
              </w:rPr>
              <w:lastRenderedPageBreak/>
              <w:t>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 к общему количеству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году, %;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 xml:space="preserve">исполнение Закона Челябинской области от 28 апреля 2011 года № 121-ЗО «О бесплатном предоставлении земельных участков в собственность граждан для индивидуального </w:t>
            </w:r>
            <w:r w:rsidRPr="00892277">
              <w:rPr>
                <w:rFonts w:ascii="Times New Roman" w:hAnsi="Times New Roman" w:cs="Times New Roman"/>
              </w:rPr>
              <w:lastRenderedPageBreak/>
              <w:t>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экономическая ситуация в Еткульском районе;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неблагоприятные метеоусловия (поздние возвратные заморозки с промерзанием </w:t>
            </w:r>
            <w:r w:rsidRPr="00892277">
              <w:rPr>
                <w:rFonts w:ascii="Times New Roman" w:hAnsi="Times New Roman" w:cs="Times New Roman"/>
              </w:rPr>
              <w:lastRenderedPageBreak/>
              <w:t>почвы или затяжные проливные дожди);</w:t>
            </w:r>
          </w:p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92277" w:rsidRPr="00892277" w:rsidTr="006F1B4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43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освоение выделенных в отчетном периоде средств местного бюджета, %.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бюджет Еткульского муниципального района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экономическая ситуация в Еткульском районе</w:t>
            </w:r>
          </w:p>
        </w:tc>
      </w:tr>
    </w:tbl>
    <w:p w:rsidR="00892277" w:rsidRPr="00892277" w:rsidRDefault="00892277" w:rsidP="00892277">
      <w:pPr>
        <w:rPr>
          <w:rFonts w:ascii="Times New Roman" w:hAnsi="Times New Roman" w:cs="Times New Roman"/>
          <w:color w:val="FF0000"/>
        </w:rPr>
      </w:pPr>
    </w:p>
    <w:p w:rsidR="00892277" w:rsidRPr="00892277" w:rsidRDefault="00892277" w:rsidP="006F1B49">
      <w:pPr>
        <w:widowControl/>
        <w:autoSpaceDE/>
        <w:autoSpaceDN/>
        <w:adjustRightInd/>
        <w:ind w:left="907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2277">
        <w:rPr>
          <w:rFonts w:ascii="Times New Roman" w:hAnsi="Times New Roman" w:cs="Times New Roman"/>
          <w:color w:val="FF0000"/>
        </w:rPr>
        <w:br w:type="page"/>
      </w:r>
      <w:r w:rsidRPr="00892277">
        <w:rPr>
          <w:rFonts w:ascii="Times New Roman" w:hAnsi="Times New Roman" w:cs="Times New Roman"/>
          <w:sz w:val="28"/>
          <w:szCs w:val="28"/>
        </w:rPr>
        <w:lastRenderedPageBreak/>
        <w:t>Приложение № 4 к подпрограмме «Совершенствование управления муниципальным имуществом и земельными ресурсами в Еткульском муниципальном районе»</w:t>
      </w:r>
    </w:p>
    <w:p w:rsidR="00892277" w:rsidRPr="00892277" w:rsidRDefault="00892277" w:rsidP="00892277">
      <w:pPr>
        <w:rPr>
          <w:rFonts w:ascii="Times New Roman" w:hAnsi="Times New Roman" w:cs="Times New Roman"/>
        </w:rPr>
      </w:pPr>
    </w:p>
    <w:p w:rsidR="00892277" w:rsidRPr="00892277" w:rsidRDefault="00892277" w:rsidP="00892277">
      <w:pPr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92277">
        <w:rPr>
          <w:rFonts w:ascii="Times New Roman" w:hAnsi="Times New Roman" w:cs="Times New Roman"/>
          <w:bCs/>
          <w:sz w:val="28"/>
          <w:szCs w:val="28"/>
        </w:rPr>
        <w:t>Методика расчета значений целевых показателей (индикаторов) подпрограммы и источник получения информации о данных показателях</w:t>
      </w:r>
    </w:p>
    <w:tbl>
      <w:tblPr>
        <w:tblW w:w="1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5494"/>
        <w:gridCol w:w="4677"/>
      </w:tblGrid>
      <w:tr w:rsidR="00892277" w:rsidRPr="00892277" w:rsidTr="006F1B49">
        <w:tc>
          <w:tcPr>
            <w:tcW w:w="153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Расчет значений целевых показателей (индикаторов)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Источник получения информации, периодичность и вид временной характеристики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  <w:iCs/>
              </w:rPr>
              <w:t xml:space="preserve">проведение аукционов на право заключения договоров аренды земельных участков, единиц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проведенных аукционов на право заключения договоров аренды земельных участков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проведение аукционов по продаже земельных участков,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проведенных аукционов по продаже земельных участков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вовлечение в оборот земельных участков, государственная собственность на которые не разграничена,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вовлеченных в оборот земельных участков, государственная собственность на которые не разграничена,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использование муниципального имущества,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договоров на использование муниципального имущества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(отдел муниципального имущества).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размещение и установку рекламных конструкций,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договоров на размещение и установку рекламных конструкций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размещение нестационарных торговых объектов,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договоров на размещение нестационарных торговых объектов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продажу земельных участков,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договоров на продажу земельных участков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договоров на предоставление в аренду земельных участков,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договоров аренды земельных участков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ind w:firstLine="0"/>
              <w:jc w:val="left"/>
              <w:rPr>
                <w:rFonts w:ascii="Times New Roman" w:hAnsi="Times New Roman" w:cs="Times New Roman"/>
                <w:iCs/>
              </w:rPr>
            </w:pPr>
            <w:r w:rsidRPr="00892277">
              <w:rPr>
                <w:rFonts w:ascii="Times New Roman" w:hAnsi="Times New Roman" w:cs="Times New Roman"/>
                <w:iCs/>
              </w:rPr>
              <w:t>заключение соглашений о перераспределении земельных участков,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соглашений о перераспределении земельных участков за отчетный период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осуществление взносов на капитальный ремонт жилых и нежилых помещений, находящихся в муниципальной собственности в многоквартирных домах, процентов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отношение оплаченной суммы взносов на капитальный ремонт в текущем году, к общей сумме взносов на капитальный ремонт, подлежащей уплате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Специализированная некоммерческая организация - фонд «Региональный оператор капитального ремонта общего имущества в многоквартирных домах Челябинской области». Показатель рассчитывается ежегодно, отчетный период –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подготовка решений об условиях приватизации объектов, включенных в </w:t>
            </w:r>
            <w:r w:rsidRPr="00892277">
              <w:rPr>
                <w:rFonts w:ascii="Times New Roman" w:hAnsi="Times New Roman" w:cs="Times New Roman"/>
              </w:rPr>
              <w:lastRenderedPageBreak/>
              <w:t>прогнозный план (программу) приватизации имущества, находящегося в муниципальной собственности Еткульского муниципального района, процентов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 xml:space="preserve">определяется как отношение количества подготовленных решений об условиях </w:t>
            </w:r>
            <w:r w:rsidRPr="00892277">
              <w:rPr>
                <w:rFonts w:ascii="Times New Roman" w:hAnsi="Times New Roman" w:cs="Times New Roman"/>
              </w:rPr>
              <w:lastRenderedPageBreak/>
              <w:t>приватизации в текущем году, к количеству объектов, включенных в прогнозный план (программу) приватизации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lastRenderedPageBreak/>
              <w:t xml:space="preserve">Администрация Еткульского муниципального района (отдел </w:t>
            </w:r>
            <w:r w:rsidRPr="00892277">
              <w:rPr>
                <w:rFonts w:ascii="Times New Roman" w:hAnsi="Times New Roman" w:cs="Times New Roman"/>
              </w:rPr>
              <w:lastRenderedPageBreak/>
              <w:t>муниципального имущества).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установление границ земельных участков, предоставленных в аренду, местоположение границ которых не установлено в соответствии с требованиями действующего законодательства,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определяется как количество </w:t>
            </w:r>
            <w:proofErr w:type="gramStart"/>
            <w:r w:rsidRPr="00892277">
              <w:rPr>
                <w:rFonts w:ascii="Times New Roman" w:hAnsi="Times New Roman" w:cs="Times New Roman"/>
              </w:rPr>
              <w:t>земельных участков</w:t>
            </w:r>
            <w:proofErr w:type="gramEnd"/>
            <w:r w:rsidRPr="00892277">
              <w:rPr>
                <w:rFonts w:ascii="Times New Roman" w:hAnsi="Times New Roman" w:cs="Times New Roman"/>
              </w:rPr>
              <w:t xml:space="preserve"> предоставленных в аренду, границы которых установлены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экспертизы приобретаемого в муниципальную собственность недвижимого имущества, процентов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 xml:space="preserve">определяется как отношение количества проведенной экспертизы приобретаемого в муниципальную собственность недвижимого имущества в текущем году, к общему количеству объектов </w:t>
            </w:r>
            <w:proofErr w:type="gramStart"/>
            <w:r w:rsidRPr="00892277">
              <w:rPr>
                <w:rFonts w:ascii="Times New Roman" w:hAnsi="Times New Roman" w:cs="Times New Roman"/>
              </w:rPr>
              <w:t>недвижимого имущества</w:t>
            </w:r>
            <w:proofErr w:type="gramEnd"/>
            <w:r w:rsidRPr="00892277">
              <w:rPr>
                <w:rFonts w:ascii="Times New Roman" w:hAnsi="Times New Roman" w:cs="Times New Roman"/>
              </w:rPr>
              <w:t xml:space="preserve"> приобретенных в муниципальную собственность в текущем году.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(отдел муниципального имущества).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 и муниципального имущества,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поставленных на кадастровый учет земельных участков и муниципального имущества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направление претензий должникам за пользование муниципальным имуществом и земельными участками, %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отношение количества направленных претензий за использование муниципального имущества и земельных участков к общему количеству должников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архитектуры, отдел муниципального имущества).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уменьшение задолженности по арендной плате за использование муниципального имущества и земельных участков, процентов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отношение суммы задолженности по арендной плате в текущем году, к сумме задолженности по арендной плате предшествующего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архитектуры, отдел муниципального имущества).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количество заключенных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родителей, единиц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количество заключенных договоров найма специализированного жилого помещения для детей-сирот и детей, оставшихся без попечения родителей, лиц из числа детей-сирот и детей оставшихся без попечения родителей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(отдел муниципального имущества).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предоставление  земельных участков в собственность бесплатно, 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 к общему количеству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очередном году, %.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отношение предоставленных земельных участков в собственность бесплатно к общему количеству земельных участков, планируемых к предоставлению гражданам для индивидуального жилищного строительства или ведения личного подсобного хозяйства с возведением жилого дома на приусадебном земельном участке в текущем году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>Администрация Еткульского муниципального района (Управление строительства и архитектуры). Показатель рассчитывается ежегодно, отчетный период - полугодие, год</w:t>
            </w:r>
          </w:p>
        </w:tc>
      </w:tr>
      <w:tr w:rsidR="00892277" w:rsidRPr="00892277" w:rsidTr="006F1B4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освоение выделенных в отчетном периоде средств местного бюджета, процентов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77" w:rsidRPr="00892277" w:rsidRDefault="00892277" w:rsidP="008922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92277">
              <w:rPr>
                <w:rFonts w:ascii="Times New Roman" w:hAnsi="Times New Roman" w:cs="Times New Roman"/>
              </w:rPr>
              <w:t>определяется как отношение суммы освоенных денежных средств, к сумме денежных средств выделенных в текущем году на осуществление полномочий по предоставлению имущества и земельных участков на территории Еткульского муниципального района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277" w:rsidRPr="00892277" w:rsidRDefault="00892277" w:rsidP="00892277">
            <w:pPr>
              <w:ind w:firstLine="0"/>
            </w:pPr>
            <w:r w:rsidRPr="00892277">
              <w:rPr>
                <w:rFonts w:ascii="Times New Roman" w:hAnsi="Times New Roman" w:cs="Times New Roman"/>
              </w:rPr>
              <w:t xml:space="preserve">Администрация Еткульского муниципального района (Управление строительства и архитектуры, отдел муниципального имущества), Комитет по управлению имуществом и земельным отношениям. Показатель рассчитывается ежегодно, отчетный период - полугодие, </w:t>
            </w:r>
            <w:r w:rsidRPr="00892277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</w:tr>
    </w:tbl>
    <w:p w:rsidR="004B570A" w:rsidRDefault="004B570A" w:rsidP="009969A7">
      <w:pPr>
        <w:rPr>
          <w:rFonts w:ascii="Times New Roman" w:hAnsi="Times New Roman" w:cs="Times New Roman"/>
          <w:sz w:val="28"/>
          <w:szCs w:val="28"/>
        </w:rPr>
        <w:sectPr w:rsidR="004B570A" w:rsidSect="004B570A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5D6F97" w:rsidRPr="005D6F97" w:rsidRDefault="005D6F97" w:rsidP="005D6F97">
      <w:pPr>
        <w:widowControl/>
        <w:autoSpaceDE/>
        <w:autoSpaceDN/>
        <w:ind w:left="4536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5D6F97" w:rsidRPr="005D6F97" w:rsidRDefault="005D6F97" w:rsidP="005D6F97">
      <w:pPr>
        <w:widowControl/>
        <w:autoSpaceDE/>
        <w:autoSpaceDN/>
        <w:ind w:left="4536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5D6F97" w:rsidRPr="005D6F97" w:rsidRDefault="005D6F97" w:rsidP="005D6F97">
      <w:pPr>
        <w:widowControl/>
        <w:autoSpaceDE/>
        <w:autoSpaceDN/>
        <w:ind w:left="4536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«Управление муниципальным</w:t>
      </w:r>
    </w:p>
    <w:p w:rsidR="005D6F97" w:rsidRPr="005D6F97" w:rsidRDefault="005D6F97" w:rsidP="005D6F97">
      <w:pPr>
        <w:widowControl/>
        <w:autoSpaceDE/>
        <w:autoSpaceDN/>
        <w:ind w:left="4536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имуществом и земельными ресурсами</w:t>
      </w:r>
    </w:p>
    <w:p w:rsidR="005D6F97" w:rsidRPr="005D6F97" w:rsidRDefault="005D6F97" w:rsidP="005D6F97">
      <w:pPr>
        <w:widowControl/>
        <w:autoSpaceDE/>
        <w:autoSpaceDN/>
        <w:ind w:left="4536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в Еткульском муниципальном районе»</w:t>
      </w:r>
    </w:p>
    <w:p w:rsidR="005D6F97" w:rsidRPr="005D6F97" w:rsidRDefault="005D6F97" w:rsidP="005D6F97">
      <w:pPr>
        <w:widowControl/>
        <w:autoSpaceDE/>
        <w:autoSpaceDN/>
        <w:spacing w:after="200"/>
        <w:ind w:left="4536" w:hanging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287079">
        <w:rPr>
          <w:rFonts w:ascii="Times New Roman" w:eastAsia="Calibri" w:hAnsi="Times New Roman" w:cs="Times New Roman"/>
          <w:sz w:val="28"/>
          <w:szCs w:val="28"/>
          <w:lang w:eastAsia="en-US"/>
        </w:rPr>
        <w:t>изложено в новой</w:t>
      </w: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редакции постановлени</w:t>
      </w:r>
      <w:r w:rsidR="00287079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5D6F97" w:rsidRPr="005D6F97" w:rsidRDefault="005D6F97" w:rsidP="005D6F97">
      <w:pPr>
        <w:widowControl/>
        <w:autoSpaceDE/>
        <w:autoSpaceDN/>
        <w:spacing w:after="200"/>
        <w:ind w:left="4536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>Еткульского муниципального района</w:t>
      </w:r>
    </w:p>
    <w:p w:rsidR="005D6F97" w:rsidRPr="005D6F97" w:rsidRDefault="005D6F97" w:rsidP="005D6F97">
      <w:pPr>
        <w:widowControl/>
        <w:autoSpaceDE/>
        <w:autoSpaceDN/>
        <w:spacing w:after="200"/>
        <w:ind w:left="4536"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1025 </w:t>
      </w: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25.12.2020 г.</w:t>
      </w:r>
      <w:r w:rsidRPr="005D6F9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5D6F97" w:rsidRPr="005D6F97" w:rsidRDefault="005D6F97" w:rsidP="005D6F97">
      <w:pPr>
        <w:widowControl/>
        <w:autoSpaceDE/>
        <w:autoSpaceDN/>
        <w:spacing w:after="200"/>
        <w:ind w:left="284" w:firstLine="53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D6F97" w:rsidRPr="005D6F97" w:rsidRDefault="005D6F97" w:rsidP="005D6F97">
      <w:pPr>
        <w:widowControl/>
        <w:autoSpaceDE/>
        <w:autoSpaceDN/>
        <w:ind w:left="284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F97" w:rsidRPr="005D6F97" w:rsidRDefault="005D6F97" w:rsidP="005D6F97">
      <w:pPr>
        <w:widowControl/>
        <w:autoSpaceDE/>
        <w:autoSpaceDN/>
        <w:ind w:left="284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5D6F97" w:rsidRPr="005D6F97" w:rsidRDefault="005D6F97" w:rsidP="005D6F97">
      <w:pPr>
        <w:widowControl/>
        <w:autoSpaceDE/>
        <w:autoSpaceDN/>
        <w:ind w:left="284"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подпрограммы 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</w:t>
      </w:r>
    </w:p>
    <w:p w:rsidR="005D6F97" w:rsidRPr="005D6F97" w:rsidRDefault="005D6F97" w:rsidP="005D6F97">
      <w:pPr>
        <w:widowControl/>
        <w:autoSpaceDE/>
        <w:autoSpaceDN/>
        <w:ind w:left="284"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5D6F97" w:rsidRPr="005D6F97" w:rsidTr="00132F08">
        <w:trPr>
          <w:trHeight w:val="1084"/>
        </w:trPr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6804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D6F97" w:rsidRPr="005D6F97" w:rsidRDefault="005D6F97" w:rsidP="005D6F9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Еткульского муниципального района</w:t>
            </w:r>
          </w:p>
        </w:tc>
      </w:tr>
      <w:tr w:rsidR="005D6F97" w:rsidRPr="005D6F97" w:rsidTr="00132F08">
        <w:trPr>
          <w:trHeight w:val="1593"/>
        </w:trPr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Основная цель подпрограммы</w:t>
            </w:r>
          </w:p>
        </w:tc>
        <w:tc>
          <w:tcPr>
            <w:tcW w:w="6804" w:type="dxa"/>
          </w:tcPr>
          <w:p w:rsidR="005D6F97" w:rsidRPr="005D6F97" w:rsidRDefault="005D6F97" w:rsidP="005D6F97">
            <w:pPr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F97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количества территориальных зон Правил землепользования и застройки сельских поселений Еткульского муниципального района, сведения о границах которых внесены в Единый государственный реестр недвижимости (далее - ЕГРН)</w:t>
            </w:r>
          </w:p>
        </w:tc>
      </w:tr>
      <w:tr w:rsidR="005D6F97" w:rsidRPr="005D6F97" w:rsidTr="00132F08">
        <w:trPr>
          <w:trHeight w:val="1255"/>
        </w:trPr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Основная задача подпрограммы</w:t>
            </w:r>
          </w:p>
        </w:tc>
        <w:tc>
          <w:tcPr>
            <w:tcW w:w="6804" w:type="dxa"/>
          </w:tcPr>
          <w:p w:rsidR="005D6F97" w:rsidRPr="005D6F97" w:rsidRDefault="005D6F97" w:rsidP="005D6F97">
            <w:pPr>
              <w:widowControl/>
              <w:tabs>
                <w:tab w:val="left" w:pos="203"/>
              </w:tabs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F97">
              <w:rPr>
                <w:rFonts w:ascii="Times New Roman" w:eastAsia="Times New Roman" w:hAnsi="Times New Roman" w:cs="Times New Roman"/>
                <w:sz w:val="28"/>
                <w:szCs w:val="28"/>
              </w:rPr>
              <w:t>Внесение в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</w:t>
            </w:r>
          </w:p>
        </w:tc>
      </w:tr>
      <w:tr w:rsidR="005D6F97" w:rsidRPr="005D6F97" w:rsidTr="00132F08">
        <w:trPr>
          <w:trHeight w:val="774"/>
        </w:trPr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Целевые показатели подпрограммы</w:t>
            </w:r>
          </w:p>
        </w:tc>
        <w:tc>
          <w:tcPr>
            <w:tcW w:w="6804" w:type="dxa"/>
          </w:tcPr>
          <w:p w:rsidR="005D6F97" w:rsidRPr="005D6F97" w:rsidRDefault="005D6F97" w:rsidP="005D6F97">
            <w:pPr>
              <w:tabs>
                <w:tab w:val="left" w:pos="493"/>
              </w:tabs>
              <w:adjustRightInd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D6F9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территориальных зон, сведения о границах которых внесены в ЕГРН (единиц)</w:t>
            </w:r>
          </w:p>
        </w:tc>
      </w:tr>
      <w:tr w:rsidR="005D6F97" w:rsidRPr="005D6F97" w:rsidTr="00132F08">
        <w:trPr>
          <w:trHeight w:val="1109"/>
        </w:trPr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Сроки и этапы реализации подпрограммы </w:t>
            </w:r>
          </w:p>
        </w:tc>
        <w:tc>
          <w:tcPr>
            <w:tcW w:w="6804" w:type="dxa"/>
          </w:tcPr>
          <w:p w:rsidR="005D6F97" w:rsidRPr="005D6F97" w:rsidRDefault="005D6F97" w:rsidP="005D6F97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F97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реализуется в 2020 – 2021 годах в один этап:</w:t>
            </w:r>
          </w:p>
          <w:p w:rsidR="005D6F97" w:rsidRPr="005D6F97" w:rsidRDefault="005D6F97" w:rsidP="005D6F97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F97">
              <w:rPr>
                <w:rFonts w:ascii="Times New Roman" w:eastAsia="Times New Roman" w:hAnsi="Times New Roman" w:cs="Times New Roman"/>
                <w:sz w:val="28"/>
                <w:szCs w:val="28"/>
              </w:rPr>
              <w:t>I – 2020- 2021годы</w:t>
            </w:r>
          </w:p>
        </w:tc>
      </w:tr>
      <w:tr w:rsidR="005D6F97" w:rsidRPr="005D6F97" w:rsidTr="00132F08"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Объемы бюджетных ассигнований подпрограммы</w:t>
            </w:r>
          </w:p>
        </w:tc>
        <w:tc>
          <w:tcPr>
            <w:tcW w:w="6804" w:type="dxa"/>
          </w:tcPr>
          <w:p w:rsidR="00E25716" w:rsidRPr="000E3FD9" w:rsidRDefault="00E25716" w:rsidP="00E25716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0E3FD9">
              <w:rPr>
                <w:rFonts w:ascii="Times New Roman" w:eastAsia="Times New Roman" w:hAnsi="Times New Roman" w:cs="Times New Roman"/>
                <w:i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i/>
              </w:rPr>
              <w:t>раздел</w:t>
            </w:r>
            <w:r w:rsidRPr="000E3FD9">
              <w:rPr>
                <w:rFonts w:ascii="Times New Roman" w:eastAsia="Times New Roman" w:hAnsi="Times New Roman" w:cs="Times New Roman"/>
                <w:i/>
              </w:rPr>
              <w:t xml:space="preserve"> внесены изменения постановлением администрации Еткульского муниципального района </w:t>
            </w:r>
            <w:r>
              <w:rPr>
                <w:rFonts w:ascii="Times New Roman" w:eastAsia="Times New Roman" w:hAnsi="Times New Roman" w:cs="Times New Roman"/>
                <w:i/>
              </w:rPr>
              <w:t>№ 817 от 28.10.2021 г.</w:t>
            </w:r>
          </w:p>
          <w:p w:rsidR="00E25716" w:rsidRDefault="00E25716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Общий объем финансирования подпрограммы на 2020-2021 годы 398,8 </w:t>
            </w:r>
            <w:proofErr w:type="spellStart"/>
            <w:proofErr w:type="gramStart"/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>тыс.рублей</w:t>
            </w:r>
            <w:proofErr w:type="spellEnd"/>
            <w:proofErr w:type="gramEnd"/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, , в том числе за счет средств:  </w:t>
            </w: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>областного бюджета – 138,8 тыс. рублей;</w:t>
            </w: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местного </w:t>
            </w:r>
            <w:proofErr w:type="gramStart"/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>бюджета  -</w:t>
            </w:r>
            <w:proofErr w:type="gramEnd"/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260 тыс. рублей.</w:t>
            </w: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 xml:space="preserve">Объем финансирования подпрограммы на 2020 год – 268,8 тыс. рублей, в том числе за счет средств: </w:t>
            </w: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областного бюджета – 138,8 тыс. рублей; </w:t>
            </w: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>местного бюджета – 130 тыс. рублей;</w:t>
            </w:r>
          </w:p>
          <w:p w:rsidR="00DC092C" w:rsidRPr="00DC092C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объем финансирования подпрограммы на 2021 год – 130 тыс. рублей в том числе за счет средств: </w:t>
            </w:r>
          </w:p>
          <w:p w:rsidR="005D6F97" w:rsidRPr="005D6F97" w:rsidRDefault="00DC092C" w:rsidP="00DC092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C092C">
              <w:rPr>
                <w:rFonts w:ascii="Times New Roman" w:eastAsia="Times New Roman" w:hAnsi="Times New Roman" w:cs="Times New Roman"/>
                <w:sz w:val="28"/>
                <w:szCs w:val="20"/>
              </w:rPr>
              <w:t>местного бюджета – 130 тыс. рублей</w:t>
            </w:r>
          </w:p>
        </w:tc>
      </w:tr>
      <w:tr w:rsidR="005D6F97" w:rsidRPr="005D6F97" w:rsidTr="00132F08">
        <w:tc>
          <w:tcPr>
            <w:tcW w:w="2802" w:type="dxa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804" w:type="dxa"/>
          </w:tcPr>
          <w:p w:rsidR="005D6F97" w:rsidRPr="005D6F97" w:rsidRDefault="005D6F97" w:rsidP="005D6F97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F97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к концу 2021 года доли территориальных зон Правил землепользования и застройки сельских поселений Еткульского муниципального района,</w:t>
            </w:r>
            <w:r w:rsidRPr="005D6F9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  <w:r w:rsidRPr="005D6F97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границах которых содержатся в ЕГРН – до 99 % от общего количества территориальных зон.</w:t>
            </w:r>
          </w:p>
        </w:tc>
      </w:tr>
    </w:tbl>
    <w:p w:rsidR="005D6F97" w:rsidRPr="005D6F97" w:rsidRDefault="005D6F97" w:rsidP="005D6F97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I. Приоритеты и цели муниципальной политики, включая характеристику текущего состояния сферы реализации подпрограммы</w:t>
      </w:r>
    </w:p>
    <w:p w:rsidR="005D6F97" w:rsidRPr="005D6F97" w:rsidRDefault="005D6F97" w:rsidP="005D6F97">
      <w:pPr>
        <w:widowControl/>
        <w:tabs>
          <w:tab w:val="left" w:pos="1134"/>
          <w:tab w:val="left" w:pos="1276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Целевой моделью «Постановка на кадастровый учет земельных участков и объектов недвижимого имущества», утвержденной </w:t>
      </w:r>
      <w:hyperlink r:id="rId8" w:history="1">
        <w:r w:rsidRPr="005D6F97">
          <w:rPr>
            <w:rFonts w:ascii="Times New Roman" w:eastAsia="Times New Roman" w:hAnsi="Times New Roman" w:cs="Times New Roman"/>
            <w:sz w:val="28"/>
            <w:szCs w:val="28"/>
          </w:rPr>
          <w:t>распоряжением Правительства Российской Федерации от 31.01.2017 N 147-р</w:t>
        </w:r>
      </w:hyperlink>
      <w:r w:rsidRPr="005D6F97">
        <w:rPr>
          <w:rFonts w:ascii="Times New Roman" w:eastAsia="Times New Roman" w:hAnsi="Times New Roman" w:cs="Times New Roman"/>
          <w:sz w:val="28"/>
          <w:szCs w:val="28"/>
        </w:rPr>
        <w:t>, предусмотрены мероприятия по определению границ территориальных зон, установленных Правилами землепользования и застройки, описанию их местоположения и внесению сведений о таких границах в ЕГРН.</w:t>
      </w: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Учитывая положения </w:t>
      </w:r>
      <w:hyperlink r:id="rId9" w:history="1">
        <w:r w:rsidRPr="005D6F97">
          <w:rPr>
            <w:rFonts w:ascii="Times New Roman" w:eastAsia="Times New Roman" w:hAnsi="Times New Roman" w:cs="Times New Roman"/>
            <w:sz w:val="28"/>
            <w:szCs w:val="28"/>
          </w:rPr>
          <w:t>Федерального закона от 13.07.2015 N 218-ФЗ "О государственной регистрации недвижимости"</w:t>
        </w:r>
      </w:hyperlink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органы местного самоуправления обязаны направлять в орган регистрации права документы (содержащиеся в них сведения) для внесения в ЕГРН в случае принятия ими решений (актов) об утверждении Правил землепользования и застройки, которыми предусмотрены установление или изменение территориальных зон.</w:t>
      </w: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hyperlink r:id="rId10" w:history="1">
        <w:r w:rsidRPr="005D6F97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31.12.2017 N 507-ФЗ "О внесении изменений в Градостроительный кодекс Российской Федерации и отдельные законодательные акты Российской Федерации"</w:t>
        </w:r>
      </w:hyperlink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предусмотрено, что органами местного самоуправления, осуществившими подготовку и утверждение документов территориального планирования и Правил землепользования и застройки до 11.01.2018, должны быть подготовлены сведения о границах территориальных зон в соответствии со статьями 19, 23 и 30 </w:t>
      </w:r>
      <w:hyperlink r:id="rId11" w:history="1">
        <w:r w:rsidRPr="005D6F97">
          <w:rPr>
            <w:rFonts w:ascii="Times New Roman" w:eastAsia="Times New Roman" w:hAnsi="Times New Roman" w:cs="Times New Roman"/>
            <w:sz w:val="28"/>
            <w:szCs w:val="28"/>
          </w:rPr>
          <w:t>Градостроительного кодекса Российской Федерации</w:t>
        </w:r>
      </w:hyperlink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до 01.06.2020 года.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По информации ФГБУ «ФКП Росреестра» по Челябинской области за три года 2017-2019 гг. по состоянию на 17.12.2019г. в ЕГРН внесены сведения о границах 13 территориальных зон Правил землепользования и застройки сельских поселений Еткульского муниципального района, что составляет 11,9% от общего количества территориальных зон (109).</w:t>
      </w: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Следует отметить, что с 01.01.2021 года будет запрещена выдача разрешений на строительство при отсутствии сведений в ЕГРН о границах территориальных зон, в которых расположены земельные участки, на которых 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lastRenderedPageBreak/>
        <w:t>планируются строительство или реконструкция объектов капитального строительства.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Решение вопроса внесения в ЕГРН сведений о границах территориальных зон Правил землепользования и застройки сельских поселений Еткульского муниципального района программным методом представляется наиболее оптимальным. Указанный метод отвечает задаче формированию бюджетов в "программном" формате, позволит увязать между собой конкретные результаты, мероприятия и объемы финансирования, необходимые для достижения намеченных целей. </w:t>
      </w:r>
    </w:p>
    <w:p w:rsidR="005D6F97" w:rsidRPr="005D6F97" w:rsidRDefault="005D6F97" w:rsidP="005D6F97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II. Основные цели и задачи подпрограммы</w:t>
      </w:r>
    </w:p>
    <w:p w:rsidR="005D6F97" w:rsidRPr="005D6F97" w:rsidRDefault="005D6F97" w:rsidP="005D6F97">
      <w:pPr>
        <w:widowControl/>
        <w:tabs>
          <w:tab w:val="left" w:pos="1134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Целью подпрограммы является увеличение количества территориальных зон Правил землепользования и застройки сельских поселений Еткульского муниципального района, сведения о которых внесены в ЕГРН.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Задачей подпрограммы является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внесение </w:t>
      </w:r>
      <w:r w:rsidRPr="005D6F97">
        <w:rPr>
          <w:rFonts w:ascii="Times New Roman" w:eastAsia="Times New Roman" w:hAnsi="Times New Roman" w:cs="Times New Roman"/>
          <w:szCs w:val="28"/>
        </w:rPr>
        <w:t xml:space="preserve"> 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ЕГРН сведений о границах территориальных зон Правил землепользования и застройки сельских поселений Еткульского муниципального района</w:t>
      </w:r>
      <w:r w:rsidRPr="005D6F97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>в виде координатного описания.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Решение указанной задачи осуществляется посредством направления в орган регистрации прав документов в виде координатного описания местоположения границ территориальных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</w:rPr>
        <w:t>зон  для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внесения в ЕГРН сведений о границах территориальных зон.</w:t>
      </w: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III. Перечень мероприятий подпрограммы</w:t>
      </w:r>
    </w:p>
    <w:p w:rsidR="005D6F97" w:rsidRPr="005D6F97" w:rsidRDefault="005D6F97" w:rsidP="005D6F97">
      <w:pPr>
        <w:widowControl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5D6F97" w:rsidRDefault="005D6F97" w:rsidP="005D6F97">
      <w:pPr>
        <w:widowControl/>
        <w:tabs>
          <w:tab w:val="left" w:pos="1134"/>
        </w:tabs>
        <w:autoSpaceDE/>
        <w:autoSpaceDN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7"/>
          <w:szCs w:val="27"/>
        </w:rPr>
        <w:t xml:space="preserve">5.  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Система мероприятий подпрограммы с указанием сроков их реализации, объемов финансирования, ответственного исполнителя, соисполнителя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</w:rPr>
        <w:t>представлены  в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таблице 1.</w:t>
      </w:r>
    </w:p>
    <w:p w:rsidR="003E3DAE" w:rsidRPr="000E3FD9" w:rsidRDefault="003E3DAE" w:rsidP="003E3DAE">
      <w:pPr>
        <w:rPr>
          <w:rFonts w:ascii="Times New Roman" w:eastAsia="Times New Roman" w:hAnsi="Times New Roman" w:cs="Times New Roman"/>
        </w:rPr>
      </w:pPr>
      <w:r w:rsidRPr="000E3FD9">
        <w:rPr>
          <w:rFonts w:ascii="Times New Roman" w:eastAsia="Times New Roman" w:hAnsi="Times New Roman" w:cs="Times New Roman"/>
          <w:i/>
        </w:rPr>
        <w:t xml:space="preserve">В таблицу </w:t>
      </w:r>
      <w:r>
        <w:rPr>
          <w:rFonts w:ascii="Times New Roman" w:eastAsia="Times New Roman" w:hAnsi="Times New Roman" w:cs="Times New Roman"/>
          <w:i/>
        </w:rPr>
        <w:t>1</w:t>
      </w:r>
      <w:r w:rsidRPr="000E3FD9">
        <w:rPr>
          <w:rFonts w:ascii="Times New Roman" w:eastAsia="Times New Roman" w:hAnsi="Times New Roman" w:cs="Times New Roman"/>
          <w:i/>
        </w:rPr>
        <w:t xml:space="preserve"> внесены изменения постановлением администрации Еткульского муниципального района </w:t>
      </w:r>
      <w:r>
        <w:rPr>
          <w:rFonts w:ascii="Times New Roman" w:eastAsia="Times New Roman" w:hAnsi="Times New Roman" w:cs="Times New Roman"/>
          <w:i/>
        </w:rPr>
        <w:t>№ 817 от 28.10.2021 г.</w:t>
      </w:r>
    </w:p>
    <w:p w:rsidR="005D6F97" w:rsidRPr="005D6F97" w:rsidRDefault="005D6F97" w:rsidP="005D6F97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5D6F97" w:rsidRPr="005D6F97" w:rsidRDefault="005D6F97" w:rsidP="005D6F97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Система мероприятий подпрограммы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50"/>
        <w:gridCol w:w="1984"/>
        <w:gridCol w:w="1246"/>
        <w:gridCol w:w="2015"/>
        <w:gridCol w:w="1134"/>
        <w:gridCol w:w="1134"/>
      </w:tblGrid>
      <w:tr w:rsidR="0096619E" w:rsidRPr="0096619E" w:rsidTr="00132F08">
        <w:trPr>
          <w:trHeight w:val="143"/>
        </w:trPr>
        <w:tc>
          <w:tcPr>
            <w:tcW w:w="586" w:type="dxa"/>
            <w:vMerge w:val="restart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№ п/п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Наименование мероприятий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Ответственный исполнитель, соисполнитель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Срок реализации</w:t>
            </w:r>
          </w:p>
        </w:tc>
        <w:tc>
          <w:tcPr>
            <w:tcW w:w="2015" w:type="dxa"/>
            <w:vMerge w:val="restart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Источник финансирования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Объем финансирования по годам реализации подпрограммы, тыс. рублей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vMerge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2015" w:type="dxa"/>
            <w:vMerge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2021 год</w:t>
            </w:r>
          </w:p>
        </w:tc>
      </w:tr>
      <w:tr w:rsidR="0096619E" w:rsidRPr="0096619E" w:rsidTr="00132F08">
        <w:trPr>
          <w:trHeight w:val="142"/>
        </w:trPr>
        <w:tc>
          <w:tcPr>
            <w:tcW w:w="10349" w:type="dxa"/>
            <w:gridSpan w:val="7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proofErr w:type="gramStart"/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Задача  -</w:t>
            </w:r>
            <w:proofErr w:type="gramEnd"/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 xml:space="preserve"> Внесение  в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 xml:space="preserve">Внесение в ЕГРН сведений о границах 8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Бектышского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 xml:space="preserve">. в </w:t>
            </w: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lastRenderedPageBreak/>
              <w:t xml:space="preserve">виде координатного описания 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lastRenderedPageBreak/>
              <w:t xml:space="preserve">Администрация Еткульского муниципального района (Управление строительства и архитектуры </w:t>
            </w: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lastRenderedPageBreak/>
              <w:t>администрации Еткульского муниципального района)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lastRenderedPageBreak/>
              <w:t>2020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22,1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20,7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</w:rPr>
            </w:pP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9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Белоносовского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13,2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границах 6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Белоусовского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12,2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границах 13 территориальных зон Правил землепользования и застройки Еманжелинского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9,5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8,9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24,4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8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Каратабанского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12,6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11,8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10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Коелгинского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. в </w:t>
            </w: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>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 xml:space="preserve">Администрация Еткульского муниципального района (Управление строительства и архитектуры </w:t>
            </w: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>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15,8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14,8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18,3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9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Лебедевского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13,2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16,3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7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Новобатуринского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2020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11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10,4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9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8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Печенкинского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2020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12,6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11,8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10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96619E">
              <w:rPr>
                <w:rFonts w:ascii="Times New Roman" w:eastAsia="Calibri" w:hAnsi="Times New Roman" w:cs="Times New Roman"/>
                <w:sz w:val="22"/>
              </w:rPr>
              <w:t>границах  6</w:t>
            </w:r>
            <w:proofErr w:type="gram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Пискловского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9,5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8,9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8,1</w:t>
            </w:r>
          </w:p>
        </w:tc>
      </w:tr>
      <w:tr w:rsidR="0096619E" w:rsidRPr="0096619E" w:rsidTr="00132F08">
        <w:trPr>
          <w:trHeight w:val="142"/>
        </w:trPr>
        <w:tc>
          <w:tcPr>
            <w:tcW w:w="58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11</w:t>
            </w:r>
          </w:p>
        </w:tc>
        <w:tc>
          <w:tcPr>
            <w:tcW w:w="2250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границах  11 территориальных зон Правил землепользования и застройки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Селезянского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96619E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96619E">
              <w:rPr>
                <w:rFonts w:ascii="Times New Roman" w:eastAsia="Calibri" w:hAnsi="Times New Roman" w:cs="Times New Roman"/>
                <w:sz w:val="22"/>
              </w:rPr>
              <w:t xml:space="preserve">. в </w:t>
            </w: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>виде координатного описания</w:t>
            </w:r>
          </w:p>
        </w:tc>
        <w:tc>
          <w:tcPr>
            <w:tcW w:w="198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 xml:space="preserve">Администрация Еткульского муниципального района (Управление строительства и архитектуры администрации </w:t>
            </w: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>Еткульского муниципального района)</w:t>
            </w:r>
          </w:p>
        </w:tc>
        <w:tc>
          <w:tcPr>
            <w:tcW w:w="1246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lastRenderedPageBreak/>
              <w:t>2021</w:t>
            </w:r>
          </w:p>
        </w:tc>
        <w:tc>
          <w:tcPr>
            <w:tcW w:w="2015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17,3</w:t>
            </w: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16,3</w:t>
            </w:r>
          </w:p>
        </w:tc>
        <w:tc>
          <w:tcPr>
            <w:tcW w:w="1134" w:type="dxa"/>
            <w:shd w:val="clear" w:color="auto" w:fill="auto"/>
          </w:tcPr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96619E" w:rsidRPr="0096619E" w:rsidRDefault="0096619E" w:rsidP="0096619E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96619E">
              <w:rPr>
                <w:rFonts w:ascii="Times New Roman" w:eastAsia="Calibri" w:hAnsi="Times New Roman" w:cs="Times New Roman"/>
                <w:sz w:val="22"/>
              </w:rPr>
              <w:t>8,1</w:t>
            </w:r>
          </w:p>
        </w:tc>
      </w:tr>
    </w:tbl>
    <w:p w:rsidR="005D6F97" w:rsidRPr="005D6F97" w:rsidRDefault="005D6F97" w:rsidP="005D6F97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IV. Организация управления и механизм реализации подпрограммы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Еткульского муниципального района уточняет указанные мероприятия, промежуточные сроки их реализации и объемы финансирования, осуществляет общее руководство и контроль за реализацией подпрограммы. 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исполнения подпрограммы осуществляется ответственным исполнителем подпрограммы – Администрацией Еткульского муниципального района в лице управления строительства и архитектуры администрации Еткульского муниципального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</w:rPr>
        <w:t>района,  которое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выполняет следующие функции:</w:t>
      </w:r>
    </w:p>
    <w:p w:rsidR="005D6F97" w:rsidRPr="005D6F97" w:rsidRDefault="005D6F97" w:rsidP="005D6F97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ab/>
        <w:t>осуществляет контроль за выполнением предусмотренных мероприятий, организует ведение отчетности;</w:t>
      </w:r>
    </w:p>
    <w:p w:rsidR="005D6F97" w:rsidRPr="005D6F97" w:rsidRDefault="005D6F97" w:rsidP="005D6F97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ab/>
        <w:t>несет ответственность за достижение целевых показателей (индикаторов) подпрограммы, а также за эффективное использование бюджетных средств;</w:t>
      </w:r>
    </w:p>
    <w:p w:rsidR="005D6F97" w:rsidRPr="005D6F97" w:rsidRDefault="005D6F97" w:rsidP="005D6F97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ab/>
        <w:t>обеспечивает подготовку и представление предложений по финансированию мероприятий по подпрограмме на очередной финансовый год и плановый период;</w:t>
      </w:r>
    </w:p>
    <w:p w:rsidR="005D6F97" w:rsidRPr="005D6F97" w:rsidRDefault="005D6F97" w:rsidP="005D6F97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ab/>
        <w:t>осуществляет мониторинг реализации подпрограммы один раз в полугодие, по состоянию на 16 июля и 20 февраля года, следующего за отчетным, направляя информацию в экономический отдел администрации Еткульского муниципального района;</w:t>
      </w:r>
    </w:p>
    <w:p w:rsidR="005D6F97" w:rsidRPr="005D6F97" w:rsidRDefault="005D6F97" w:rsidP="005D6F97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ab/>
        <w:t>принимает меры, обеспечивающие выполнение мероприятий и контрольных событий подпрограммы, освоение средств и достижение целевых показателей (индикаторов) подпрограммы;</w:t>
      </w:r>
    </w:p>
    <w:p w:rsidR="005D6F97" w:rsidRPr="005D6F97" w:rsidRDefault="005D6F97" w:rsidP="005D6F97">
      <w:pPr>
        <w:widowControl/>
        <w:tabs>
          <w:tab w:val="left" w:pos="993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проводит оценку эффективности реализации подпрограммы в соответствии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</w:rPr>
        <w:t>с  порядком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</w:rPr>
        <w:t>, установленным постановлением администрации Еткульского муниципального района 25.12.2013  № 889а «О порядке проведения и критериях оценки эффективности реализации муниципальных  программ».</w:t>
      </w:r>
    </w:p>
    <w:p w:rsidR="005D6F97" w:rsidRPr="005D6F97" w:rsidRDefault="005D6F97" w:rsidP="005D6F97">
      <w:pPr>
        <w:widowControl/>
        <w:tabs>
          <w:tab w:val="left" w:pos="1418"/>
        </w:tabs>
        <w:spacing w:after="20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Механизм реализации подпрограммы осуществляется путем заключения муниципальных контрактов (договоров) на выполнение работ по описанию и внесению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5D6F97" w:rsidRPr="005D6F97" w:rsidRDefault="005D6F97" w:rsidP="005D6F97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Внесение изменений в подпрограмму осуществляется ответственным исполнителем в соответствии с законодательством Российской Федерации, Челябинской области, нормативно-правовыми актами Еткульского муниципального района.</w:t>
      </w:r>
    </w:p>
    <w:p w:rsidR="005D6F97" w:rsidRPr="005D6F97" w:rsidRDefault="005D6F97" w:rsidP="005D6F97">
      <w:pPr>
        <w:widowControl/>
        <w:tabs>
          <w:tab w:val="left" w:pos="1134"/>
          <w:tab w:val="left" w:pos="1276"/>
        </w:tabs>
        <w:autoSpaceDE/>
        <w:autoSpaceDN/>
        <w:adjustRightInd/>
        <w:spacing w:before="100" w:beforeAutospacing="1" w:after="100" w:afterAutospacing="1"/>
        <w:ind w:firstLine="709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5D6F97">
        <w:rPr>
          <w:rFonts w:ascii="Times New Roman" w:eastAsia="Times New Roman" w:hAnsi="Times New Roman" w:cs="Times New Roman"/>
          <w:bCs/>
          <w:sz w:val="27"/>
          <w:szCs w:val="27"/>
        </w:rPr>
        <w:t xml:space="preserve">V.  </w:t>
      </w: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Ожидаемые результаты реализации подпрограммы и их обоснование</w:t>
      </w:r>
    </w:p>
    <w:p w:rsidR="005D6F97" w:rsidRPr="005D6F97" w:rsidRDefault="005D6F97" w:rsidP="005D6F97">
      <w:pPr>
        <w:widowControl/>
        <w:autoSpaceDE/>
        <w:autoSpaceDN/>
        <w:adjustRightInd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Реализация Подпрограммы будет способствовать</w:t>
      </w:r>
      <w:r w:rsidRPr="005D6F9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>увеличению количества территориальных зон Правил землепользования и застройки сельских поселений Еткульского муниципального района, внесенных в Единый государственный реестр недвижимости.</w:t>
      </w:r>
    </w:p>
    <w:p w:rsidR="005D6F97" w:rsidRPr="005D6F97" w:rsidRDefault="005D6F97" w:rsidP="005D6F97">
      <w:pPr>
        <w:widowControl/>
        <w:autoSpaceDE/>
        <w:autoSpaceDN/>
        <w:adjustRightInd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Оценку социально-экономической эффективности Подпрограммы необходимо проводить в соответствии с системой показателей и индикаторов:</w:t>
      </w:r>
    </w:p>
    <w:p w:rsidR="005D6F97" w:rsidRPr="005D6F97" w:rsidRDefault="005D6F97" w:rsidP="005D6F97">
      <w:pPr>
        <w:widowControl/>
        <w:autoSpaceDE/>
        <w:autoSpaceDN/>
        <w:adjustRightInd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- количество территориальных зон Правил землепользования и застройки сельских поселений Еткульского муниципального района,</w:t>
      </w:r>
      <w:r w:rsidRPr="005D6F9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5D6F97">
        <w:rPr>
          <w:rFonts w:ascii="Times New Roman" w:eastAsia="Times New Roman" w:hAnsi="Times New Roman" w:cs="Times New Roman"/>
          <w:sz w:val="28"/>
          <w:szCs w:val="28"/>
        </w:rPr>
        <w:t>сведения о границах которых внесены в ЕГРН (95)</w:t>
      </w:r>
    </w:p>
    <w:p w:rsidR="005D6F97" w:rsidRPr="005D6F97" w:rsidRDefault="005D6F97" w:rsidP="005D6F97">
      <w:pPr>
        <w:widowControl/>
        <w:autoSpaceDE/>
        <w:autoSpaceDN/>
        <w:adjustRightInd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Ожидаемым результатом реализации Подпрограммы является увеличение к концу 2021 года доли территориальных зон Правил землепользования и застройки сельских поселений Еткульского муниципального района, сведения о границах которых содержатся в ЕГРН – до 94,5 % от общего количества территориальных зон.</w:t>
      </w:r>
    </w:p>
    <w:p w:rsidR="005D6F97" w:rsidRDefault="005D6F97" w:rsidP="005D6F97">
      <w:pPr>
        <w:widowControl/>
        <w:autoSpaceDE/>
        <w:autoSpaceDN/>
        <w:adjustRightInd/>
        <w:ind w:firstLine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Информация о составе и значениях целевых показателей и индикаторов подпрограммы представлена в таблице 2.</w:t>
      </w:r>
    </w:p>
    <w:p w:rsidR="003723DC" w:rsidRDefault="003723DC" w:rsidP="003723DC">
      <w:pPr>
        <w:rPr>
          <w:rFonts w:ascii="Times New Roman" w:eastAsia="Times New Roman" w:hAnsi="Times New Roman" w:cs="Times New Roman"/>
          <w:i/>
        </w:rPr>
      </w:pPr>
    </w:p>
    <w:p w:rsidR="003723DC" w:rsidRPr="000E3FD9" w:rsidRDefault="003723DC" w:rsidP="003723DC">
      <w:pPr>
        <w:rPr>
          <w:rFonts w:ascii="Times New Roman" w:eastAsia="Times New Roman" w:hAnsi="Times New Roman" w:cs="Times New Roman"/>
        </w:rPr>
      </w:pPr>
      <w:r w:rsidRPr="000E3FD9">
        <w:rPr>
          <w:rFonts w:ascii="Times New Roman" w:eastAsia="Times New Roman" w:hAnsi="Times New Roman" w:cs="Times New Roman"/>
          <w:i/>
        </w:rPr>
        <w:t xml:space="preserve">В таблицу </w:t>
      </w:r>
      <w:r>
        <w:rPr>
          <w:rFonts w:ascii="Times New Roman" w:eastAsia="Times New Roman" w:hAnsi="Times New Roman" w:cs="Times New Roman"/>
          <w:i/>
        </w:rPr>
        <w:t>2</w:t>
      </w:r>
      <w:r w:rsidRPr="000E3FD9">
        <w:rPr>
          <w:rFonts w:ascii="Times New Roman" w:eastAsia="Times New Roman" w:hAnsi="Times New Roman" w:cs="Times New Roman"/>
          <w:i/>
        </w:rPr>
        <w:t xml:space="preserve"> внесены изменения постановлением администрации Еткульского муниципального района </w:t>
      </w:r>
      <w:r>
        <w:rPr>
          <w:rFonts w:ascii="Times New Roman" w:eastAsia="Times New Roman" w:hAnsi="Times New Roman" w:cs="Times New Roman"/>
          <w:i/>
        </w:rPr>
        <w:t>№ 817 от 28.10.2021 г.</w:t>
      </w:r>
    </w:p>
    <w:p w:rsidR="005D6F97" w:rsidRPr="005D6F97" w:rsidRDefault="005D6F97" w:rsidP="005D6F97">
      <w:pPr>
        <w:widowControl/>
        <w:tabs>
          <w:tab w:val="left" w:pos="1276"/>
        </w:tabs>
        <w:autoSpaceDE/>
        <w:autoSpaceDN/>
        <w:adjustRightInd/>
        <w:spacing w:before="100" w:beforeAutospacing="1" w:after="100" w:afterAutospacing="1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Таблица 2</w:t>
      </w:r>
    </w:p>
    <w:p w:rsidR="005D6F97" w:rsidRDefault="005D6F97" w:rsidP="005D6F97">
      <w:pPr>
        <w:widowControl/>
        <w:tabs>
          <w:tab w:val="left" w:pos="1276"/>
        </w:tabs>
        <w:autoSpaceDE/>
        <w:autoSpaceDN/>
        <w:adjustRightInd/>
        <w:spacing w:before="100" w:beforeAutospacing="1" w:after="100" w:afterAutospacing="1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</w:rPr>
        <w:t>Сведения о целевых показателях подпрограммы и их значениях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138"/>
        <w:gridCol w:w="1370"/>
        <w:gridCol w:w="1452"/>
        <w:gridCol w:w="1085"/>
        <w:gridCol w:w="1085"/>
        <w:gridCol w:w="1915"/>
      </w:tblGrid>
      <w:tr w:rsidR="00937F9B" w:rsidRPr="00937F9B" w:rsidTr="00132F08">
        <w:trPr>
          <w:trHeight w:val="374"/>
        </w:trPr>
        <w:tc>
          <w:tcPr>
            <w:tcW w:w="591" w:type="dxa"/>
            <w:vMerge w:val="restart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№ п/п</w:t>
            </w:r>
          </w:p>
        </w:tc>
        <w:tc>
          <w:tcPr>
            <w:tcW w:w="2170" w:type="dxa"/>
            <w:vMerge w:val="restart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Наименование целевого показателя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Единица измерения</w:t>
            </w:r>
          </w:p>
        </w:tc>
        <w:tc>
          <w:tcPr>
            <w:tcW w:w="5703" w:type="dxa"/>
            <w:gridSpan w:val="4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Значение целевых показателей по годам реализации подпрограммы</w:t>
            </w:r>
          </w:p>
        </w:tc>
      </w:tr>
      <w:tr w:rsidR="00937F9B" w:rsidRPr="00937F9B" w:rsidTr="00132F08">
        <w:trPr>
          <w:trHeight w:val="1164"/>
        </w:trPr>
        <w:tc>
          <w:tcPr>
            <w:tcW w:w="591" w:type="dxa"/>
            <w:vMerge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2170" w:type="dxa"/>
            <w:vMerge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Отчетный год</w:t>
            </w:r>
          </w:p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2021 год</w:t>
            </w:r>
          </w:p>
        </w:tc>
        <w:tc>
          <w:tcPr>
            <w:tcW w:w="1949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За период реализации подпрограммы</w:t>
            </w:r>
          </w:p>
        </w:tc>
      </w:tr>
      <w:tr w:rsidR="00937F9B" w:rsidRPr="00937F9B" w:rsidTr="00132F08">
        <w:trPr>
          <w:trHeight w:val="775"/>
        </w:trPr>
        <w:tc>
          <w:tcPr>
            <w:tcW w:w="9853" w:type="dxa"/>
            <w:gridSpan w:val="7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proofErr w:type="gramStart"/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Задача  -</w:t>
            </w:r>
            <w:proofErr w:type="gramEnd"/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 xml:space="preserve"> Внесение  в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</w:t>
            </w:r>
          </w:p>
        </w:tc>
      </w:tr>
      <w:tr w:rsidR="00937F9B" w:rsidRPr="00937F9B" w:rsidTr="00132F08">
        <w:trPr>
          <w:trHeight w:val="373"/>
        </w:trPr>
        <w:tc>
          <w:tcPr>
            <w:tcW w:w="591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170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Количество территориальных зон, сведения о границах которых внесены в ЕГРН в виде координатного описания</w:t>
            </w:r>
          </w:p>
        </w:tc>
        <w:tc>
          <w:tcPr>
            <w:tcW w:w="1389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Ед.</w:t>
            </w:r>
          </w:p>
        </w:tc>
        <w:tc>
          <w:tcPr>
            <w:tcW w:w="1486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64</w:t>
            </w:r>
          </w:p>
        </w:tc>
        <w:tc>
          <w:tcPr>
            <w:tcW w:w="1949" w:type="dxa"/>
            <w:shd w:val="clear" w:color="auto" w:fill="auto"/>
          </w:tcPr>
          <w:p w:rsidR="00937F9B" w:rsidRPr="00937F9B" w:rsidRDefault="00937F9B" w:rsidP="00937F9B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937F9B">
              <w:rPr>
                <w:rFonts w:ascii="Times New Roman" w:eastAsia="Calibri" w:hAnsi="Times New Roman" w:cs="Times New Roman"/>
                <w:color w:val="000000"/>
                <w:sz w:val="22"/>
              </w:rPr>
              <w:t>95</w:t>
            </w:r>
          </w:p>
        </w:tc>
      </w:tr>
    </w:tbl>
    <w:p w:rsidR="005D6F97" w:rsidRPr="005D6F97" w:rsidRDefault="005D6F97" w:rsidP="005D6F97">
      <w:pPr>
        <w:widowControl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Характеристика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показателей,  индикаторов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формулы их расчета:</w:t>
      </w:r>
    </w:p>
    <w:p w:rsidR="005D6F97" w:rsidRPr="005D6F97" w:rsidRDefault="005D6F97" w:rsidP="005D6F97">
      <w:pPr>
        <w:widowControl/>
        <w:autoSpaceDN/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Индикаторы и показатели оцениваются по итогам отчетности по реализации Подпрограммы в текущем году.</w:t>
      </w:r>
    </w:p>
    <w:p w:rsidR="005D6F97" w:rsidRPr="005D6F97" w:rsidRDefault="005D6F97" w:rsidP="005D6F97">
      <w:pPr>
        <w:widowControl/>
        <w:autoSpaceDN/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Эффективность реализации Подпрограммы оценивается на основании достижения целевых показателей и индикаторов Подпрограммы путем сопоставления фактически достигнутых показателей и индикаторов с их прогнозными значениями.</w:t>
      </w:r>
    </w:p>
    <w:p w:rsidR="005D6F97" w:rsidRPr="005D6F97" w:rsidRDefault="005D6F97" w:rsidP="005D6F97">
      <w:pPr>
        <w:widowControl/>
        <w:tabs>
          <w:tab w:val="left" w:pos="720"/>
        </w:tabs>
        <w:autoSpaceDN/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Целевой показатель Подпрограммы выражается в твердом количестве, не требует формулы для расчета, </w:t>
      </w:r>
      <w:r w:rsidRPr="005D6F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определяется как количество населенных пунктов, сведения о границах которых </w:t>
      </w:r>
      <w:proofErr w:type="gramStart"/>
      <w:r w:rsidRPr="005D6F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внесены  в</w:t>
      </w:r>
      <w:proofErr w:type="gramEnd"/>
      <w:r w:rsidRPr="005D6F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ЕГРН за отчетный период.</w:t>
      </w:r>
    </w:p>
    <w:p w:rsidR="005D6F97" w:rsidRPr="005D6F97" w:rsidRDefault="005D6F97" w:rsidP="005D6F97">
      <w:pPr>
        <w:widowControl/>
        <w:autoSpaceDE/>
        <w:autoSpaceDN/>
        <w:adjustRightInd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оценки эффективности муниципальной программы</w:t>
      </w:r>
    </w:p>
    <w:p w:rsidR="005D6F97" w:rsidRPr="005D6F97" w:rsidRDefault="005D6F97" w:rsidP="005D6F97">
      <w:pPr>
        <w:widowControl/>
        <w:autoSpaceDE/>
        <w:autoSpaceDN/>
        <w:adjustRightInd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эффективности </w:t>
      </w:r>
      <w:proofErr w:type="gramStart"/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 программы</w:t>
      </w:r>
      <w:proofErr w:type="gramEnd"/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проводится в соответствии с постановлением администрации Еткульского муниципального района  от 25.12.2013 года № 889а «О Порядке проведения и критериях оценки эффективности реализации муниципальных программ». </w:t>
      </w:r>
    </w:p>
    <w:p w:rsidR="005D6F97" w:rsidRPr="005D6F97" w:rsidRDefault="005D6F97" w:rsidP="005D6F97">
      <w:pPr>
        <w:widowControl/>
        <w:tabs>
          <w:tab w:val="left" w:pos="0"/>
          <w:tab w:val="left" w:pos="1134"/>
        </w:tabs>
        <w:autoSpaceDE/>
        <w:autoSpaceDN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Сведения о взаимосвязи мероприятий программы и результатов их выполнения с целевыми индикаторами и показателями подпрограммы приведены в таблице 3.</w:t>
      </w:r>
    </w:p>
    <w:p w:rsidR="005D6F97" w:rsidRPr="005D6F97" w:rsidRDefault="005D6F97" w:rsidP="005D6F97">
      <w:pPr>
        <w:widowControl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Таблица 3</w:t>
      </w:r>
    </w:p>
    <w:p w:rsidR="005D6F97" w:rsidRPr="005D6F97" w:rsidRDefault="005D6F97" w:rsidP="005D6F97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F97" w:rsidRPr="005D6F97" w:rsidRDefault="005D6F97" w:rsidP="005D6F97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Сведения о взаимосвязи мероприятий подпрограммы и результатов их выполнения с целевыми индикаторами и показателями подпрограммы</w:t>
      </w:r>
    </w:p>
    <w:p w:rsidR="005D6F97" w:rsidRPr="005D6F97" w:rsidRDefault="005D6F97" w:rsidP="005D6F97">
      <w:pPr>
        <w:widowControl/>
        <w:ind w:left="567"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3704"/>
        <w:gridCol w:w="3242"/>
        <w:gridCol w:w="2144"/>
      </w:tblGrid>
      <w:tr w:rsidR="005D6F97" w:rsidRPr="005D6F97" w:rsidTr="00132F08">
        <w:trPr>
          <w:trHeight w:val="938"/>
        </w:trPr>
        <w:tc>
          <w:tcPr>
            <w:tcW w:w="691" w:type="dxa"/>
          </w:tcPr>
          <w:p w:rsidR="005D6F97" w:rsidRPr="005D6F97" w:rsidRDefault="005D6F97" w:rsidP="005D6F97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D6F97">
              <w:rPr>
                <w:rFonts w:ascii="Times New Roman" w:eastAsia="Times New Roman" w:hAnsi="Times New Roman" w:cs="Times New Roman"/>
              </w:rPr>
              <w:t xml:space="preserve">№ п/п </w:t>
            </w:r>
          </w:p>
        </w:tc>
        <w:tc>
          <w:tcPr>
            <w:tcW w:w="3704" w:type="dxa"/>
          </w:tcPr>
          <w:p w:rsidR="005D6F97" w:rsidRPr="005D6F97" w:rsidRDefault="005D6F97" w:rsidP="005D6F97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D6F97">
              <w:rPr>
                <w:rFonts w:ascii="Times New Roman" w:eastAsia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3242" w:type="dxa"/>
          </w:tcPr>
          <w:p w:rsidR="005D6F97" w:rsidRPr="005D6F97" w:rsidRDefault="005D6F97" w:rsidP="005D6F97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D6F97">
              <w:rPr>
                <w:rFonts w:ascii="Times New Roman" w:eastAsia="Times New Roman" w:hAnsi="Times New Roman" w:cs="Times New Roman"/>
              </w:rPr>
              <w:t xml:space="preserve">Ожидаемый результат выполнения мероприятия </w:t>
            </w:r>
          </w:p>
        </w:tc>
        <w:tc>
          <w:tcPr>
            <w:tcW w:w="2144" w:type="dxa"/>
            <w:shd w:val="clear" w:color="auto" w:fill="auto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D6F97">
              <w:rPr>
                <w:rFonts w:ascii="Times New Roman" w:eastAsia="Times New Roman" w:hAnsi="Times New Roman" w:cs="Times New Roman"/>
              </w:rPr>
              <w:t>Связь с целевыми индикаторами и показателями</w:t>
            </w:r>
          </w:p>
        </w:tc>
      </w:tr>
      <w:tr w:rsidR="005D6F97" w:rsidRPr="005D6F97" w:rsidTr="00132F08">
        <w:trPr>
          <w:trHeight w:val="2408"/>
        </w:trPr>
        <w:tc>
          <w:tcPr>
            <w:tcW w:w="691" w:type="dxa"/>
          </w:tcPr>
          <w:p w:rsidR="005D6F97" w:rsidRPr="005D6F97" w:rsidRDefault="005D6F97" w:rsidP="005D6F97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D6F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04" w:type="dxa"/>
          </w:tcPr>
          <w:p w:rsidR="005D6F97" w:rsidRPr="005D6F97" w:rsidRDefault="005D6F97" w:rsidP="005D6F97">
            <w:pPr>
              <w:widowControl/>
              <w:spacing w:after="200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5D6F97">
              <w:rPr>
                <w:rFonts w:ascii="Times New Roman" w:eastAsia="Times New Roman" w:hAnsi="Times New Roman" w:cs="Times New Roman"/>
              </w:rPr>
              <w:t>Внесение  в</w:t>
            </w:r>
            <w:proofErr w:type="gramEnd"/>
            <w:r w:rsidRPr="005D6F97">
              <w:rPr>
                <w:rFonts w:ascii="Times New Roman" w:eastAsia="Times New Roman" w:hAnsi="Times New Roman" w:cs="Times New Roman"/>
              </w:rPr>
              <w:t xml:space="preserve">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</w:t>
            </w:r>
          </w:p>
        </w:tc>
        <w:tc>
          <w:tcPr>
            <w:tcW w:w="3242" w:type="dxa"/>
          </w:tcPr>
          <w:p w:rsidR="005D6F97" w:rsidRPr="005D6F97" w:rsidRDefault="005D6F97" w:rsidP="005D6F97">
            <w:pPr>
              <w:widowControl/>
              <w:spacing w:after="200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D6F97">
              <w:rPr>
                <w:rFonts w:ascii="Times New Roman" w:eastAsia="Calibri" w:hAnsi="Times New Roman" w:cs="Times New Roman"/>
                <w:lang w:eastAsia="en-US"/>
              </w:rPr>
              <w:t>Увеличение количества территориальных зон Правил землепользования и застройки сельских поселений Еткульского муниципального района, сведения о границах которых содержатся в ЕГРН</w:t>
            </w:r>
          </w:p>
        </w:tc>
        <w:tc>
          <w:tcPr>
            <w:tcW w:w="2144" w:type="dxa"/>
            <w:shd w:val="clear" w:color="auto" w:fill="auto"/>
          </w:tcPr>
          <w:p w:rsidR="005D6F97" w:rsidRPr="005D6F97" w:rsidRDefault="005D6F97" w:rsidP="005D6F97">
            <w:pPr>
              <w:widowControl/>
              <w:autoSpaceDE/>
              <w:autoSpaceDN/>
              <w:adjustRightInd/>
              <w:spacing w:after="200"/>
              <w:ind w:firstLine="0"/>
              <w:jc w:val="left"/>
              <w:rPr>
                <w:rFonts w:ascii="Times New Roman" w:eastAsia="Calibri" w:hAnsi="Times New Roman" w:cs="Times New Roman"/>
                <w:lang w:eastAsia="ar-SA"/>
              </w:rPr>
            </w:pPr>
            <w:r w:rsidRPr="005D6F97">
              <w:rPr>
                <w:rFonts w:ascii="Times New Roman" w:eastAsia="Calibri" w:hAnsi="Times New Roman" w:cs="Times New Roman"/>
                <w:lang w:eastAsia="ar-SA"/>
              </w:rPr>
              <w:t xml:space="preserve">Показатель 1 таблицы 2 раздела </w:t>
            </w:r>
            <w:r w:rsidRPr="005D6F97">
              <w:rPr>
                <w:rFonts w:ascii="Times New Roman" w:eastAsia="Calibri" w:hAnsi="Times New Roman" w:cs="Times New Roman"/>
                <w:lang w:val="en-US" w:eastAsia="ar-SA"/>
              </w:rPr>
              <w:t>V</w:t>
            </w:r>
          </w:p>
          <w:p w:rsidR="005D6F97" w:rsidRPr="005D6F97" w:rsidRDefault="005D6F97" w:rsidP="005D6F97">
            <w:pPr>
              <w:widowControl/>
              <w:autoSpaceDE/>
              <w:autoSpaceDN/>
              <w:adjustRightInd/>
              <w:spacing w:after="200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D6F97" w:rsidRPr="005D6F97" w:rsidRDefault="005D6F97" w:rsidP="005D6F97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D6F97" w:rsidRPr="005D6F97" w:rsidRDefault="005D6F97" w:rsidP="005D6F97">
      <w:pPr>
        <w:widowControl/>
        <w:autoSpaceDE/>
        <w:autoSpaceDN/>
        <w:ind w:firstLine="567"/>
        <w:rPr>
          <w:rFonts w:ascii="Times New Roman" w:eastAsia="Times New Roman" w:hAnsi="Times New Roman" w:cs="Times New Roman"/>
          <w:sz w:val="28"/>
          <w:szCs w:val="28"/>
        </w:rPr>
        <w:sectPr w:rsidR="005D6F97" w:rsidRPr="005D6F97" w:rsidSect="00132F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  <w:r w:rsidRPr="005D6F97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Обоснование состава и значений показателей (индикаторов) подпрограммы, методика их расчета и оценка влияния внешних факторов и условий на их достижение представлены в таблице 4.</w:t>
      </w:r>
    </w:p>
    <w:p w:rsidR="005D6F97" w:rsidRPr="005D6F97" w:rsidRDefault="005D6F97" w:rsidP="005D6F97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Таблица 4</w:t>
      </w:r>
    </w:p>
    <w:p w:rsidR="005D6F97" w:rsidRPr="005D6F97" w:rsidRDefault="005D6F97" w:rsidP="005D6F97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D6F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Обоснование состава и значений показателей (индикаторов) программы, методика их расчета и оценка влияния внешних факторов и условий на их достижение</w:t>
      </w:r>
    </w:p>
    <w:p w:rsidR="005D6F97" w:rsidRPr="005D6F97" w:rsidRDefault="005D6F97" w:rsidP="005D6F97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="-318" w:tblpY="22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828"/>
        <w:gridCol w:w="3685"/>
        <w:gridCol w:w="4252"/>
        <w:gridCol w:w="4253"/>
      </w:tblGrid>
      <w:tr w:rsidR="005D6F97" w:rsidRPr="005D6F97" w:rsidTr="00132F08">
        <w:tc>
          <w:tcPr>
            <w:tcW w:w="541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№ п/п</w:t>
            </w:r>
          </w:p>
        </w:tc>
        <w:tc>
          <w:tcPr>
            <w:tcW w:w="2828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Наименование показателей (индикаторов)</w:t>
            </w:r>
          </w:p>
        </w:tc>
        <w:tc>
          <w:tcPr>
            <w:tcW w:w="3685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Обоснование состава и значений показателей (индикаторов)</w:t>
            </w:r>
          </w:p>
        </w:tc>
        <w:tc>
          <w:tcPr>
            <w:tcW w:w="4252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Методика расчета</w:t>
            </w:r>
          </w:p>
        </w:tc>
        <w:tc>
          <w:tcPr>
            <w:tcW w:w="4253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Оценка влияния внешних факторов и условий на достижение показателей (индикаторов)</w:t>
            </w:r>
          </w:p>
        </w:tc>
      </w:tr>
      <w:tr w:rsidR="005D6F97" w:rsidRPr="005D6F97" w:rsidTr="00132F08">
        <w:trPr>
          <w:trHeight w:val="2484"/>
        </w:trPr>
        <w:tc>
          <w:tcPr>
            <w:tcW w:w="541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2828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</w:rPr>
              <w:t>Количество территориальных зон, сведения о границах которых внесены в ЕГРН в виде координатного описания</w:t>
            </w:r>
          </w:p>
        </w:tc>
        <w:tc>
          <w:tcPr>
            <w:tcW w:w="3685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Показатель </w:t>
            </w:r>
            <w:proofErr w:type="gramStart"/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предусмотрен </w:t>
            </w:r>
            <w:r w:rsidRPr="005D6F9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целевой</w:t>
            </w:r>
            <w:proofErr w:type="gramEnd"/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моделью "Постановка на кадастровый учет земельных участков и объектов недвижимого имущества", утвержденной распоряжением Правительства Российской Федерации от 31.01.2017 N 147-р</w:t>
            </w:r>
          </w:p>
        </w:tc>
        <w:tc>
          <w:tcPr>
            <w:tcW w:w="4252" w:type="dxa"/>
            <w:shd w:val="clear" w:color="auto" w:fill="auto"/>
          </w:tcPr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Определяется как количество территориальных </w:t>
            </w:r>
            <w:proofErr w:type="gramStart"/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зон,  сведения</w:t>
            </w:r>
            <w:proofErr w:type="gramEnd"/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о границах которых внесены  в ЕГРН за отчетный период</w:t>
            </w:r>
          </w:p>
        </w:tc>
        <w:tc>
          <w:tcPr>
            <w:tcW w:w="4253" w:type="dxa"/>
            <w:shd w:val="clear" w:color="auto" w:fill="auto"/>
          </w:tcPr>
          <w:p w:rsidR="005D6F97" w:rsidRPr="005D6F97" w:rsidRDefault="005D6F97" w:rsidP="005D6F97">
            <w:pPr>
              <w:widowControl/>
              <w:numPr>
                <w:ilvl w:val="0"/>
                <w:numId w:val="2"/>
              </w:numPr>
              <w:tabs>
                <w:tab w:val="num" w:pos="207"/>
                <w:tab w:val="left" w:pos="5430"/>
              </w:tabs>
              <w:autoSpaceDE/>
              <w:autoSpaceDN/>
              <w:adjustRightInd/>
              <w:spacing w:after="200" w:line="276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снижение объемов финансирования;</w:t>
            </w:r>
          </w:p>
          <w:p w:rsidR="005D6F97" w:rsidRPr="005D6F97" w:rsidRDefault="005D6F97" w:rsidP="005D6F97">
            <w:pPr>
              <w:widowControl/>
              <w:numPr>
                <w:ilvl w:val="0"/>
                <w:numId w:val="2"/>
              </w:numPr>
              <w:tabs>
                <w:tab w:val="num" w:pos="207"/>
                <w:tab w:val="left" w:pos="5430"/>
              </w:tabs>
              <w:autoSpaceDE/>
              <w:autoSpaceDN/>
              <w:adjustRightInd/>
              <w:spacing w:after="200" w:line="276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увеличение стоимости запланированных мероприятий;</w:t>
            </w:r>
          </w:p>
          <w:p w:rsidR="005D6F97" w:rsidRPr="005D6F97" w:rsidRDefault="005D6F97" w:rsidP="005D6F97">
            <w:pPr>
              <w:widowControl/>
              <w:numPr>
                <w:ilvl w:val="0"/>
                <w:numId w:val="2"/>
              </w:numPr>
              <w:tabs>
                <w:tab w:val="num" w:pos="207"/>
                <w:tab w:val="left" w:pos="5430"/>
              </w:tabs>
              <w:autoSpaceDE/>
              <w:autoSpaceDN/>
              <w:adjustRightInd/>
              <w:spacing w:after="200" w:line="276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D6F97">
              <w:rPr>
                <w:rFonts w:ascii="Times New Roman" w:eastAsia="Times New Roman" w:hAnsi="Times New Roman" w:cs="Times New Roman"/>
                <w:bCs/>
                <w:lang w:eastAsia="ar-SA"/>
              </w:rPr>
              <w:t>наличие реестровых ошибок в сведениях ЕГРН</w:t>
            </w:r>
          </w:p>
          <w:p w:rsidR="005D6F97" w:rsidRPr="005D6F97" w:rsidRDefault="005D6F97" w:rsidP="005D6F97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D6F97" w:rsidRPr="005D6F97" w:rsidRDefault="005D6F97" w:rsidP="005D6F9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sz w:val="27"/>
          <w:szCs w:val="27"/>
        </w:rPr>
        <w:sectPr w:rsidR="005D6F97" w:rsidRPr="005D6F97" w:rsidSect="00132F0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D6F97" w:rsidRPr="005D6F97" w:rsidRDefault="005D6F97" w:rsidP="005D6F97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lastRenderedPageBreak/>
        <w:t>VI. Финансово-экономическое обоснование подпрограммы</w:t>
      </w:r>
    </w:p>
    <w:p w:rsidR="005D6F97" w:rsidRPr="005D6F97" w:rsidRDefault="005D6F97" w:rsidP="005D6F97">
      <w:pPr>
        <w:widowControl/>
        <w:autoSpaceDE/>
        <w:autoSpaceDN/>
        <w:adjustRightInd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F97" w:rsidRPr="005D6F97" w:rsidRDefault="005D6F97" w:rsidP="005D6F97">
      <w:pPr>
        <w:widowControl/>
        <w:tabs>
          <w:tab w:val="left" w:pos="851"/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 xml:space="preserve">Финансово-экономическое обоснование подпрограммы представлено в таблице 1.  </w:t>
      </w:r>
      <w:bookmarkStart w:id="22" w:name="Par2"/>
      <w:bookmarkEnd w:id="22"/>
    </w:p>
    <w:p w:rsidR="005D6F97" w:rsidRPr="005D6F97" w:rsidRDefault="005D6F97" w:rsidP="005D6F97">
      <w:pPr>
        <w:widowControl/>
        <w:tabs>
          <w:tab w:val="left" w:pos="851"/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Стоимость работ по описанию границ территориальных зон Правил землепользования и застройки сельских поселений Еткульского муниципального района определялась на основании коммерческих предложений.</w:t>
      </w:r>
    </w:p>
    <w:p w:rsidR="005D6F97" w:rsidRP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Финансирование подпрограммы на 2020-2021 годы за счет средств областного бюджета, районного бюджета будет ежегодно уточняться при подготовке проекта областного и местного бюджетов на очередной финансовый период в соответствии с предварительной оценкой расходов областного и местного бюджетов на реализацию государственных программ Челябинской области в 2020-2021  годах, доведенной Министерством финансов Челябинской области до ответственных исполнителей государственных программ Челябинской области.</w:t>
      </w:r>
    </w:p>
    <w:p w:rsidR="005D6F97" w:rsidRDefault="005D6F97" w:rsidP="005D6F97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D6F97">
        <w:rPr>
          <w:rFonts w:ascii="Times New Roman" w:eastAsia="Times New Roman" w:hAnsi="Times New Roman" w:cs="Times New Roman"/>
          <w:sz w:val="28"/>
          <w:szCs w:val="28"/>
        </w:rPr>
        <w:t>Финансирование потребуется по следующим подпрограммным мероприятиям:</w:t>
      </w:r>
    </w:p>
    <w:p w:rsidR="007F72C3" w:rsidRPr="000E3FD9" w:rsidRDefault="007F72C3" w:rsidP="007F72C3">
      <w:pPr>
        <w:rPr>
          <w:rFonts w:ascii="Times New Roman" w:eastAsia="Times New Roman" w:hAnsi="Times New Roman" w:cs="Times New Roman"/>
        </w:rPr>
      </w:pPr>
      <w:r w:rsidRPr="000E3FD9">
        <w:rPr>
          <w:rFonts w:ascii="Times New Roman" w:eastAsia="Times New Roman" w:hAnsi="Times New Roman" w:cs="Times New Roman"/>
          <w:i/>
        </w:rPr>
        <w:t xml:space="preserve">В таблицу </w:t>
      </w:r>
      <w:r w:rsidR="00794C0D">
        <w:rPr>
          <w:rFonts w:ascii="Times New Roman" w:eastAsia="Times New Roman" w:hAnsi="Times New Roman" w:cs="Times New Roman"/>
          <w:i/>
        </w:rPr>
        <w:t xml:space="preserve">1 </w:t>
      </w:r>
      <w:r w:rsidRPr="000E3FD9">
        <w:rPr>
          <w:rFonts w:ascii="Times New Roman" w:eastAsia="Times New Roman" w:hAnsi="Times New Roman" w:cs="Times New Roman"/>
          <w:i/>
        </w:rPr>
        <w:t xml:space="preserve">внесены изменения постановлением администрации Еткульского муниципального района </w:t>
      </w:r>
      <w:r>
        <w:rPr>
          <w:rFonts w:ascii="Times New Roman" w:eastAsia="Times New Roman" w:hAnsi="Times New Roman" w:cs="Times New Roman"/>
          <w:i/>
        </w:rPr>
        <w:t>№ 817 от 28.10.2021 г.</w:t>
      </w:r>
    </w:p>
    <w:p w:rsidR="00794C0D" w:rsidRDefault="00794C0D" w:rsidP="00794C0D">
      <w:pPr>
        <w:widowControl/>
        <w:tabs>
          <w:tab w:val="left" w:pos="851"/>
          <w:tab w:val="left" w:pos="1134"/>
        </w:tabs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4C0D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794C0D" w:rsidRPr="00794C0D" w:rsidRDefault="00794C0D" w:rsidP="00794C0D">
      <w:pPr>
        <w:widowControl/>
        <w:tabs>
          <w:tab w:val="left" w:pos="851"/>
          <w:tab w:val="left" w:pos="1134"/>
        </w:tabs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4C0D">
        <w:rPr>
          <w:rFonts w:ascii="Times New Roman" w:eastAsia="Times New Roman" w:hAnsi="Times New Roman" w:cs="Times New Roman"/>
          <w:sz w:val="28"/>
          <w:szCs w:val="28"/>
        </w:rPr>
        <w:t>Финансово-экономическое обоснование подпрограммы</w:t>
      </w:r>
    </w:p>
    <w:p w:rsidR="00794C0D" w:rsidRPr="00794C0D" w:rsidRDefault="00794C0D" w:rsidP="00794C0D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8"/>
        <w:gridCol w:w="708"/>
        <w:gridCol w:w="1418"/>
        <w:gridCol w:w="850"/>
        <w:gridCol w:w="1418"/>
        <w:gridCol w:w="1701"/>
      </w:tblGrid>
      <w:tr w:rsidR="00794C0D" w:rsidRPr="00794C0D" w:rsidTr="00132F08">
        <w:trPr>
          <w:cantSplit/>
          <w:trHeight w:val="113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bCs/>
                <w:sz w:val="22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Наименование мероприятий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Источник финансирования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bCs/>
                <w:sz w:val="22"/>
              </w:rPr>
              <w:t xml:space="preserve">Количество территориальных зон, сведения о границах которых планируется внести в </w:t>
            </w:r>
            <w:proofErr w:type="gramStart"/>
            <w:r w:rsidRPr="00794C0D">
              <w:rPr>
                <w:rFonts w:ascii="Times New Roman" w:eastAsia="Calibri" w:hAnsi="Times New Roman" w:cs="Times New Roman"/>
                <w:bCs/>
                <w:sz w:val="22"/>
              </w:rPr>
              <w:t>ЕГРН  на</w:t>
            </w:r>
            <w:proofErr w:type="gramEnd"/>
            <w:r w:rsidRPr="00794C0D">
              <w:rPr>
                <w:rFonts w:ascii="Times New Roman" w:eastAsia="Calibri" w:hAnsi="Times New Roman" w:cs="Times New Roman"/>
                <w:bCs/>
                <w:sz w:val="22"/>
              </w:rPr>
              <w:t xml:space="preserve"> период 2020-2021 годы,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bCs/>
                <w:sz w:val="22"/>
              </w:rPr>
              <w:t>объем финансирования, тыс. руб.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bCs/>
                <w:sz w:val="22"/>
              </w:rPr>
              <w:t>Финансово-экономическое обоснование мероприятия</w:t>
            </w:r>
          </w:p>
        </w:tc>
      </w:tr>
      <w:tr w:rsidR="00794C0D" w:rsidRPr="00794C0D" w:rsidTr="00132F08">
        <w:trPr>
          <w:cantSplit/>
          <w:trHeight w:val="1196"/>
        </w:trPr>
        <w:tc>
          <w:tcPr>
            <w:tcW w:w="568" w:type="dxa"/>
            <w:vMerge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1418" w:type="dxa"/>
            <w:vMerge/>
            <w:shd w:val="clear" w:color="auto" w:fill="auto"/>
            <w:textDirection w:val="btL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left="113" w:right="113"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объем финансирования 2020г, 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тыс. руб.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объем финансирования 2021г, 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тыс.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794C0D" w:rsidRPr="00794C0D" w:rsidTr="00132F08"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границах 8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Бектышского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. в виде координатного описания 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22,1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20,7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195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9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Белоносовского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13,2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85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границах 6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Белоусовского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12,2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03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границах 13 территориальных зон Правил землепользования и застройки Еманжелинского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9,5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8,9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24,4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339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8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Каратабанского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12,6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11,8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73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10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Коелгинского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15,8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14,8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18,3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77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9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Лебедевского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13,2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16,3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40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7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Новобатуринского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11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10,4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68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8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Печенкинского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12,6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11,8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14,2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72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6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Пискловского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9,5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8,9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8,1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262"/>
        </w:trPr>
        <w:tc>
          <w:tcPr>
            <w:tcW w:w="5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Внесение в ЕГРН сведений о </w:t>
            </w:r>
            <w:proofErr w:type="gramStart"/>
            <w:r w:rsidRPr="00794C0D">
              <w:rPr>
                <w:rFonts w:ascii="Times New Roman" w:eastAsia="Calibri" w:hAnsi="Times New Roman" w:cs="Times New Roman"/>
                <w:sz w:val="22"/>
              </w:rPr>
              <w:t>границах  11</w:t>
            </w:r>
            <w:proofErr w:type="gram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территориальных зон Правил землепользования и застройки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Селезянского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 xml:space="preserve"> </w:t>
            </w:r>
            <w:proofErr w:type="spellStart"/>
            <w:r w:rsidRPr="00794C0D">
              <w:rPr>
                <w:rFonts w:ascii="Times New Roman" w:eastAsia="Calibri" w:hAnsi="Times New Roman" w:cs="Times New Roman"/>
                <w:sz w:val="22"/>
              </w:rPr>
              <w:t>с.п</w:t>
            </w:r>
            <w:proofErr w:type="spellEnd"/>
            <w:r w:rsidRPr="00794C0D">
              <w:rPr>
                <w:rFonts w:ascii="Times New Roman" w:eastAsia="Calibri" w:hAnsi="Times New Roman" w:cs="Times New Roman"/>
                <w:sz w:val="22"/>
              </w:rPr>
              <w:t>. в виде координатного описания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Областной бюджет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left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color w:val="000000"/>
                <w:sz w:val="22"/>
              </w:rPr>
              <w:t>Местный бюджет</w:t>
            </w:r>
          </w:p>
        </w:tc>
        <w:tc>
          <w:tcPr>
            <w:tcW w:w="70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17,3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16,3</w:t>
            </w:r>
          </w:p>
        </w:tc>
        <w:tc>
          <w:tcPr>
            <w:tcW w:w="850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8,1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на основании коммерческих предложений</w:t>
            </w:r>
          </w:p>
        </w:tc>
      </w:tr>
      <w:tr w:rsidR="00794C0D" w:rsidRPr="00794C0D" w:rsidTr="00132F08">
        <w:trPr>
          <w:trHeight w:val="359"/>
        </w:trPr>
        <w:tc>
          <w:tcPr>
            <w:tcW w:w="2836" w:type="dxa"/>
            <w:gridSpan w:val="2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ИТОГО:</w:t>
            </w:r>
          </w:p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268,8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794C0D">
              <w:rPr>
                <w:rFonts w:ascii="Times New Roman" w:eastAsia="Calibri" w:hAnsi="Times New Roman" w:cs="Times New Roman"/>
                <w:sz w:val="22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:rsidR="00794C0D" w:rsidRPr="00794C0D" w:rsidRDefault="00794C0D" w:rsidP="00794C0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firstLine="0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</w:tbl>
    <w:p w:rsidR="00794C0D" w:rsidRPr="00794C0D" w:rsidRDefault="00794C0D" w:rsidP="00794C0D">
      <w:pPr>
        <w:widowControl/>
        <w:autoSpaceDE/>
        <w:autoSpaceDN/>
        <w:ind w:left="10065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94C0D" w:rsidRPr="00794C0D" w:rsidRDefault="00794C0D" w:rsidP="00794C0D">
      <w:pPr>
        <w:widowControl/>
        <w:autoSpaceDE/>
        <w:autoSpaceDN/>
        <w:ind w:left="10065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94C0D" w:rsidRPr="00794C0D" w:rsidRDefault="00794C0D" w:rsidP="00794C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5D6F97" w:rsidRPr="005D6F97" w:rsidRDefault="005D6F97" w:rsidP="005D6F97">
      <w:pPr>
        <w:widowControl/>
        <w:autoSpaceDE/>
        <w:autoSpaceDN/>
        <w:ind w:left="10065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Default="004B570A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B570A" w:rsidRPr="004B570A" w:rsidRDefault="004B570A" w:rsidP="008C1557">
      <w:pPr>
        <w:widowControl/>
        <w:autoSpaceDE/>
        <w:autoSpaceDN/>
        <w:ind w:left="5103" w:hanging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4B570A" w:rsidRPr="004B570A" w:rsidRDefault="004B570A" w:rsidP="008C1557">
      <w:pPr>
        <w:widowControl/>
        <w:autoSpaceDE/>
        <w:autoSpaceDN/>
        <w:ind w:left="5103" w:hanging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4B570A" w:rsidRPr="004B570A" w:rsidRDefault="004B570A" w:rsidP="008C1557">
      <w:pPr>
        <w:widowControl/>
        <w:autoSpaceDE/>
        <w:autoSpaceDN/>
        <w:ind w:left="5103" w:hanging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«Управление муниципальным</w:t>
      </w:r>
    </w:p>
    <w:p w:rsidR="004B570A" w:rsidRPr="004B570A" w:rsidRDefault="004B570A" w:rsidP="008C1557">
      <w:pPr>
        <w:widowControl/>
        <w:autoSpaceDE/>
        <w:autoSpaceDN/>
        <w:ind w:left="5103" w:hanging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имуществом и земельными ресурсами</w:t>
      </w:r>
    </w:p>
    <w:p w:rsidR="004B570A" w:rsidRPr="004B570A" w:rsidRDefault="004B570A" w:rsidP="008C1557">
      <w:pPr>
        <w:widowControl/>
        <w:autoSpaceDE/>
        <w:autoSpaceDN/>
        <w:ind w:left="5103" w:hanging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в Еткульском муниципальном районе»</w:t>
      </w:r>
    </w:p>
    <w:p w:rsidR="004B570A" w:rsidRPr="004B570A" w:rsidRDefault="004B570A" w:rsidP="004B570A">
      <w:pPr>
        <w:widowControl/>
        <w:autoSpaceDE/>
        <w:autoSpaceDN/>
        <w:ind w:left="284"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autoSpaceDE/>
        <w:autoSpaceDN/>
        <w:ind w:left="284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Паспорт </w:t>
      </w:r>
    </w:p>
    <w:p w:rsidR="004B570A" w:rsidRPr="004B570A" w:rsidRDefault="004B570A" w:rsidP="004B570A">
      <w:pPr>
        <w:widowControl/>
        <w:autoSpaceDE/>
        <w:autoSpaceDN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подпрограммы «Внесение в Единый государственный реестр недвижимости сведений о границах населенных пунктов Еткульского муниципального района»</w:t>
      </w:r>
    </w:p>
    <w:p w:rsidR="004B570A" w:rsidRPr="004B570A" w:rsidRDefault="004B570A" w:rsidP="004B570A">
      <w:pPr>
        <w:widowControl/>
        <w:autoSpaceDE/>
        <w:autoSpaceDN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945"/>
      </w:tblGrid>
      <w:tr w:rsidR="004B570A" w:rsidRPr="004B570A" w:rsidTr="00892277">
        <w:trPr>
          <w:trHeight w:val="964"/>
        </w:trPr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Ответственный исполнитель подпрограммы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7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Еткульского муниципального района</w:t>
            </w:r>
          </w:p>
        </w:tc>
      </w:tr>
      <w:tr w:rsidR="004B570A" w:rsidRPr="004B570A" w:rsidTr="00892277">
        <w:trPr>
          <w:trHeight w:val="1399"/>
        </w:trPr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Основная цель подпрограммы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adjustRightInd/>
              <w:ind w:left="36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количества населенных пунктов Еткульского муниципального района, сведения о границах которых внесены в Единый государственный реестр недвижимости (далее - ЕГРН) </w:t>
            </w:r>
          </w:p>
        </w:tc>
      </w:tr>
      <w:tr w:rsidR="004B570A" w:rsidRPr="004B570A" w:rsidTr="00892277">
        <w:trPr>
          <w:trHeight w:val="1255"/>
        </w:trPr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proofErr w:type="gramStart"/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Основные  задачи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подпрограммы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Внесение в ЕГРН сведений о границах населенных </w:t>
            </w:r>
            <w:proofErr w:type="gramStart"/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пунктов  Еткульского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в виде координатного описания</w:t>
            </w:r>
          </w:p>
        </w:tc>
      </w:tr>
      <w:tr w:rsidR="004B570A" w:rsidRPr="004B570A" w:rsidTr="00892277">
        <w:trPr>
          <w:trHeight w:val="828"/>
        </w:trPr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Целевые показатели подпрограммы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adjustRightInd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B570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населенных пунктов, сведения о границах которых внесены в ЕГРН (единиц)</w:t>
            </w:r>
          </w:p>
        </w:tc>
      </w:tr>
      <w:tr w:rsidR="004B570A" w:rsidRPr="004B570A" w:rsidTr="00892277">
        <w:trPr>
          <w:trHeight w:val="1052"/>
        </w:trPr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Сроки и этапы реализации подпрограммы 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реализуется в 2020 году в один этап:</w:t>
            </w:r>
          </w:p>
          <w:p w:rsidR="004B570A" w:rsidRPr="004B570A" w:rsidRDefault="004B570A" w:rsidP="004B570A">
            <w:pPr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2020 год</w:t>
            </w:r>
          </w:p>
        </w:tc>
      </w:tr>
      <w:tr w:rsidR="004B570A" w:rsidRPr="004B570A" w:rsidTr="00892277"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Объемы бюджетных ассигнований подпрограммы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Общий объем финансирования подпрограммы на 2020 год 1467,00 тыс. </w:t>
            </w:r>
            <w:proofErr w:type="gramStart"/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рублей,  в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том числе за счет средств:  </w:t>
            </w: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областного бюджета – 1400,00 тыс. рублей;</w:t>
            </w: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районного </w:t>
            </w:r>
            <w:proofErr w:type="gramStart"/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>бюджета  -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67,00 тыс. рублей.</w:t>
            </w:r>
          </w:p>
        </w:tc>
      </w:tr>
      <w:tr w:rsidR="004B570A" w:rsidRPr="004B570A" w:rsidTr="00892277">
        <w:tc>
          <w:tcPr>
            <w:tcW w:w="280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4B57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945" w:type="dxa"/>
          </w:tcPr>
          <w:p w:rsidR="004B570A" w:rsidRPr="004B570A" w:rsidRDefault="004B570A" w:rsidP="004B570A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к концу 2020 года доли населенных пунктов Еткульского муниципального района, сведения о границах которых содержатся в </w:t>
            </w:r>
            <w:proofErr w:type="gramStart"/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>ЕГРН  до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90,5 % от общего количества населенных пунктов.</w:t>
            </w:r>
          </w:p>
        </w:tc>
      </w:tr>
    </w:tbl>
    <w:p w:rsidR="004B570A" w:rsidRPr="004B570A" w:rsidRDefault="004B570A" w:rsidP="004B570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numPr>
          <w:ilvl w:val="0"/>
          <w:numId w:val="13"/>
        </w:numPr>
        <w:autoSpaceDE/>
        <w:autoSpaceDN/>
        <w:adjustRightInd/>
        <w:ind w:hanging="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bCs/>
          <w:sz w:val="28"/>
          <w:szCs w:val="28"/>
        </w:rPr>
        <w:t>Приоритеты и цели муниципальной политики, включая характеристику текущего состояния сферы реализации подпрограммы</w:t>
      </w:r>
    </w:p>
    <w:p w:rsidR="004B570A" w:rsidRPr="004B570A" w:rsidRDefault="004B570A" w:rsidP="004B570A">
      <w:pPr>
        <w:widowControl/>
        <w:tabs>
          <w:tab w:val="left" w:pos="1134"/>
        </w:tabs>
        <w:ind w:firstLine="113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57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свете проводимой Правительством Российской Федерации реформы государственного кадастрового учета и государственной регистрации прав на </w:t>
      </w:r>
      <w:r w:rsidRPr="004B570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недвижимое имущество и сделок с ним особую актуальность приобретает задача внесения сведений в ЕГРН.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Целевой моделью "Постановка на кадастровый учет земельных участков и объектов недвижимого имущества", утвержденной распоряжением Правительства Российской Федерации от 31.01.2017 N 147-р, предусмотрены мероприятия по определению границ населенных пунктов, описанию их местоположения и внесению сведений о таких границах в Единый государственный реестр недвижимости (далее – ЕГРН).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По информации ФГБУ «ФКП Росреестра» по Челябинской области на 01.12.2019г. в ЕГРН содержатся сведения о границах 19 населенных пунктов Еткульского муниципального района, что составляет 45,2 % от общего количества населенных пунктов (42).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За три года 2017-2019 гг. по состоянию на 17.12.2019г. в ЕГРН внесены сведения о границах 18 населённых пунктов Еткульского муниципального района.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Решение вопроса внесения в Единый государственный реестр недвижимости сведений о границах населенных пунктов </w:t>
      </w:r>
      <w:r w:rsidRPr="004B570A">
        <w:rPr>
          <w:rFonts w:ascii="Times New Roman" w:eastAsia="Calibri" w:hAnsi="Times New Roman" w:cs="Times New Roman"/>
          <w:sz w:val="28"/>
          <w:szCs w:val="28"/>
          <w:lang w:eastAsia="en-US"/>
        </w:rPr>
        <w:t>Еткульского муниципального района</w:t>
      </w: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программным методом представляется наиболее оптимальным. Указанный метод отвечает задаче формированию бюджетов в "программном" формате, позволит увязать между собой конкретные результаты, мероприятия и объемы финансирования, необходимые для достижения намеченных целей. 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autoSpaceDE/>
        <w:autoSpaceDN/>
        <w:adjustRightInd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II. Основные цели и задачи подпрограммы</w:t>
      </w:r>
    </w:p>
    <w:p w:rsidR="004B570A" w:rsidRPr="004B570A" w:rsidRDefault="004B570A" w:rsidP="004B570A">
      <w:pPr>
        <w:widowControl/>
        <w:autoSpaceDE/>
        <w:autoSpaceDN/>
        <w:adjustRightInd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Целью подпрограммы является увеличение количества населенных пунктов Еткульского муниципального района, сведения о которых внесены в Единый государственный реестр недвижимости.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Задачей подпрограммы является внесение в ЕГРН сведений о границах населенных </w:t>
      </w:r>
      <w:proofErr w:type="gramStart"/>
      <w:r w:rsidRPr="004B570A">
        <w:rPr>
          <w:rFonts w:ascii="Times New Roman" w:eastAsia="Times New Roman" w:hAnsi="Times New Roman" w:cs="Times New Roman"/>
          <w:sz w:val="28"/>
          <w:szCs w:val="28"/>
        </w:rPr>
        <w:t>пунктов  Еткульского</w:t>
      </w:r>
      <w:proofErr w:type="gram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в виде координатного описания.</w:t>
      </w:r>
    </w:p>
    <w:p w:rsidR="004B570A" w:rsidRPr="004B570A" w:rsidRDefault="004B570A" w:rsidP="004B570A">
      <w:pPr>
        <w:tabs>
          <w:tab w:val="left" w:pos="1134"/>
        </w:tabs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Решение указанной задачи осуществляется посредством направления в орган регистрации прав документов в виде координатного описания местоположения границ населенных пунктов для внесения в ЕГРН сведений о границах населенных пунктов.</w:t>
      </w:r>
    </w:p>
    <w:p w:rsidR="004B570A" w:rsidRPr="004B570A" w:rsidRDefault="004B570A" w:rsidP="004B570A">
      <w:pPr>
        <w:widowControl/>
        <w:autoSpaceDE/>
        <w:autoSpaceDN/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autoSpaceDE/>
        <w:autoSpaceDN/>
        <w:adjustRightInd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III. Перечень мероприятий подпрограммы</w:t>
      </w:r>
    </w:p>
    <w:p w:rsidR="004B570A" w:rsidRPr="004B570A" w:rsidRDefault="004B570A" w:rsidP="004B570A">
      <w:pPr>
        <w:widowControl/>
        <w:autoSpaceDE/>
        <w:autoSpaceDN/>
        <w:adjustRightInd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tabs>
          <w:tab w:val="left" w:pos="1134"/>
        </w:tabs>
        <w:autoSpaceDE/>
        <w:autoSpaceDN/>
        <w:adjustRightInd/>
        <w:spacing w:after="20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Система мероприятий подпрограммы с указанием сроков их реализации, объемов финансирования, ответственного исполнителя, соисполнителя представлены  в таблице 1.</w:t>
      </w:r>
    </w:p>
    <w:p w:rsidR="004B570A" w:rsidRPr="004B570A" w:rsidRDefault="004B570A" w:rsidP="004B570A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4B570A" w:rsidRPr="004B570A" w:rsidRDefault="004B570A" w:rsidP="004B570A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Система мероприятий подпрограммы</w:t>
      </w:r>
    </w:p>
    <w:tbl>
      <w:tblPr>
        <w:tblStyle w:val="af3"/>
        <w:tblpPr w:leftFromText="180" w:rightFromText="180" w:vertAnchor="text" w:horzAnchor="margin" w:tblpY="-106"/>
        <w:tblW w:w="9747" w:type="dxa"/>
        <w:tblLayout w:type="fixed"/>
        <w:tblLook w:val="04A0" w:firstRow="1" w:lastRow="0" w:firstColumn="1" w:lastColumn="0" w:noHBand="0" w:noVBand="1"/>
      </w:tblPr>
      <w:tblGrid>
        <w:gridCol w:w="586"/>
        <w:gridCol w:w="2357"/>
        <w:gridCol w:w="2694"/>
        <w:gridCol w:w="851"/>
        <w:gridCol w:w="1700"/>
        <w:gridCol w:w="1559"/>
      </w:tblGrid>
      <w:tr w:rsidR="004B570A" w:rsidRPr="004B570A" w:rsidTr="00892277">
        <w:trPr>
          <w:trHeight w:val="143"/>
        </w:trPr>
        <w:tc>
          <w:tcPr>
            <w:tcW w:w="586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lastRenderedPageBreak/>
              <w:t>№ п/п</w:t>
            </w:r>
          </w:p>
        </w:tc>
        <w:tc>
          <w:tcPr>
            <w:tcW w:w="2357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Наименование мероприятий</w:t>
            </w:r>
          </w:p>
        </w:tc>
        <w:tc>
          <w:tcPr>
            <w:tcW w:w="2694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Ответственный исполнитель, соисполнитель</w:t>
            </w:r>
          </w:p>
        </w:tc>
        <w:tc>
          <w:tcPr>
            <w:tcW w:w="851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700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Объем финансирования по годам реализации подпрограммы, тыс. рублей</w:t>
            </w:r>
          </w:p>
        </w:tc>
      </w:tr>
      <w:tr w:rsidR="004B570A" w:rsidRPr="004B570A" w:rsidTr="00892277">
        <w:trPr>
          <w:trHeight w:val="302"/>
        </w:trPr>
        <w:tc>
          <w:tcPr>
            <w:tcW w:w="586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 год</w:t>
            </w:r>
          </w:p>
        </w:tc>
      </w:tr>
      <w:tr w:rsidR="004B570A" w:rsidRPr="004B570A" w:rsidTr="00892277">
        <w:trPr>
          <w:trHeight w:val="612"/>
        </w:trPr>
        <w:tc>
          <w:tcPr>
            <w:tcW w:w="9747" w:type="dxa"/>
            <w:gridSpan w:val="6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Задача - Внесение в ЕГРН сведений о границах населенных </w:t>
            </w:r>
            <w:proofErr w:type="gramStart"/>
            <w:r w:rsidRPr="004B570A">
              <w:rPr>
                <w:rFonts w:ascii="Times New Roman" w:eastAsia="Times New Roman" w:hAnsi="Times New Roman" w:cs="Times New Roman"/>
              </w:rPr>
              <w:t>пунктов  Еткульского</w:t>
            </w:r>
            <w:proofErr w:type="gramEnd"/>
            <w:r w:rsidRPr="004B570A">
              <w:rPr>
                <w:rFonts w:ascii="Times New Roman" w:eastAsia="Times New Roman" w:hAnsi="Times New Roman" w:cs="Times New Roman"/>
              </w:rPr>
              <w:t xml:space="preserve"> муниципального района в виде координатного описания</w:t>
            </w:r>
          </w:p>
        </w:tc>
      </w:tr>
      <w:tr w:rsidR="004B570A" w:rsidRPr="004B570A" w:rsidTr="00892277">
        <w:trPr>
          <w:trHeight w:val="142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Бектыш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</w:tr>
      <w:tr w:rsidR="004B570A" w:rsidRPr="004B570A" w:rsidTr="00892277">
        <w:trPr>
          <w:trHeight w:val="142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Белоносово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2,00</w:t>
            </w:r>
          </w:p>
        </w:tc>
      </w:tr>
      <w:tr w:rsidR="004B570A" w:rsidRPr="004B570A" w:rsidTr="00892277">
        <w:trPr>
          <w:trHeight w:val="2795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Соколово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821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Белоусово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</w:tr>
      <w:tr w:rsidR="004B570A" w:rsidRPr="004B570A" w:rsidTr="00892277">
        <w:trPr>
          <w:trHeight w:val="2898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Грознецкий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811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6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Новобаландино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837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Коелга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50,00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570A" w:rsidRPr="004B570A" w:rsidTr="00892277">
        <w:trPr>
          <w:trHeight w:val="2821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Погорелка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898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Лебедевка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4B570A" w:rsidRPr="004B570A" w:rsidTr="00892277">
        <w:trPr>
          <w:trHeight w:val="2756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Погудино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района, Управление строительства и архитектуры администрации Еткульского муниципального района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4B570A" w:rsidRPr="004B570A" w:rsidTr="00892277">
        <w:trPr>
          <w:trHeight w:val="2809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Новобатурино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</w:tr>
      <w:tr w:rsidR="004B570A" w:rsidRPr="004B570A" w:rsidTr="00892277">
        <w:trPr>
          <w:trHeight w:val="2821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Санатаорный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4B570A" w:rsidRPr="004B570A" w:rsidTr="00892277">
        <w:trPr>
          <w:trHeight w:val="2819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Шибаево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4B570A" w:rsidRPr="004B570A" w:rsidTr="00892277">
        <w:trPr>
          <w:trHeight w:val="2898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Писклово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</w:tr>
      <w:tr w:rsidR="004B570A" w:rsidRPr="004B570A" w:rsidTr="00892277">
        <w:trPr>
          <w:trHeight w:val="2898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Кораблево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Пискловского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с/п) Еткульского муниципального района в виде координатного описания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района, Управление строительства и архитектуры администрации Еткульского муниципального района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817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Селезян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</w:tr>
      <w:tr w:rsidR="004B570A" w:rsidRPr="004B570A" w:rsidTr="00892277">
        <w:trPr>
          <w:trHeight w:val="2843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Аткуль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827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Кораблево</w:t>
            </w:r>
            <w:proofErr w:type="spellEnd"/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Селезянского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с/п)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  <w:tr w:rsidR="004B570A" w:rsidRPr="004B570A" w:rsidTr="00892277">
        <w:trPr>
          <w:trHeight w:val="2756"/>
        </w:trPr>
        <w:tc>
          <w:tcPr>
            <w:tcW w:w="586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357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Назарово Еткульского муниципального района в виде координатного описания </w:t>
            </w:r>
          </w:p>
        </w:tc>
        <w:tc>
          <w:tcPr>
            <w:tcW w:w="269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Calibri" w:hAnsi="Times New Roman" w:cs="Times New Roman"/>
                <w:lang w:eastAsia="en-US"/>
              </w:rPr>
              <w:t>Администрация Еткульского муниципального района (Управление строительства и архитектуры администрации Еткульского муниципального района)</w:t>
            </w:r>
          </w:p>
        </w:tc>
        <w:tc>
          <w:tcPr>
            <w:tcW w:w="851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70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</w:tr>
    </w:tbl>
    <w:p w:rsidR="004B570A" w:rsidRPr="004B570A" w:rsidRDefault="004B570A" w:rsidP="004B570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lastRenderedPageBreak/>
        <w:t>IV. Организация управления и механизм реализации подпрограммы</w:t>
      </w:r>
    </w:p>
    <w:p w:rsidR="004B570A" w:rsidRPr="004B570A" w:rsidRDefault="004B570A" w:rsidP="004B570A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Еткульского муниципального района уточняет указанные мероприятия, промежуточные сроки их реализации и объемы финансирования, осуществляет общее руководство и контроль за реализацией подпрограммы. </w:t>
      </w:r>
    </w:p>
    <w:p w:rsidR="004B570A" w:rsidRPr="004B570A" w:rsidRDefault="004B570A" w:rsidP="004B570A">
      <w:pPr>
        <w:widowControl/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Организация исполнения подпрограммы осуществляется ответственным исполнителем подпрограммы – Администрацией Еткульского муниципального района в лице управления строительства и архитектуры администрации Еткульского муниципального района,  которое выполняет следующие функции: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осуществляет контроль за выполнением предусмотренных мероприятий, организует ведение отчетности;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несет ответственность за достижение целевых показателей (индикаторов) подпрограммы, а также за эффективное использование бюджетных средств;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обеспечивает подготовку и представление предложений по финансированию мероприятий по подпрограмме на очередной финансовый год и плановый период;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осуществляет мониторинг реализации подпрограммы один раз в полугодие, по состоянию на 16 июля и 20 февраля года, следующего за отчетным, направляя информацию в экономический отдел администрации Еткульского муниципального района;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принимает меры, обеспечивающие выполнение мероприятий и контрольных событий подпрограммы, освоение средств и достижение целевых показателей (индикаторов) подпрограммы;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проводит оценку эффективности реализации подпрограммы в соответствии с  порядком, установленным постановлением администрации Еткульского муниципального района 25.12.2013  № 889а «О порядке проведения и критериях оценки эффективности реализации муниципальных  программ».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Механизм реализации подпрограммы осуществляется путем заключения муниципальных контрактов (договоров) на выполнение работ по описанию и внесению в единый государственный реестр недвижимости сведений о границах населенных пунктов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п.Бектыш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п.Белоносово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с.Соколово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с.Белоусово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п.Грознецкий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д.Новобаландино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с.Коелга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д.Погорелка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с.Лебедевка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д.Погудино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п.Новобатурино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п.Санаторный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с.Шибаево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с.Писклово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д.Кораблево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Пискловского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с/п),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с.Селезян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д.Аткуль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д.Кораблево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Селезянского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с/п), </w:t>
      </w:r>
      <w:proofErr w:type="spellStart"/>
      <w:r w:rsidRPr="004B570A">
        <w:rPr>
          <w:rFonts w:ascii="Times New Roman" w:eastAsia="Times New Roman" w:hAnsi="Times New Roman" w:cs="Times New Roman"/>
          <w:sz w:val="28"/>
          <w:szCs w:val="28"/>
        </w:rPr>
        <w:t>д.Назарово</w:t>
      </w:r>
      <w:proofErr w:type="spellEnd"/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4B570A" w:rsidRPr="004B570A" w:rsidRDefault="004B570A" w:rsidP="004B570A">
      <w:pPr>
        <w:widowControl/>
        <w:tabs>
          <w:tab w:val="left" w:pos="1418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Внесение изменений в подпрограмму осуществляется ответственным исполнителем в соответствии с законодательством Российской Федерации, Челябинской области, нормативно-правовыми актами Еткульского муниципального района.</w:t>
      </w:r>
    </w:p>
    <w:p w:rsidR="004B570A" w:rsidRPr="004B570A" w:rsidRDefault="004B570A" w:rsidP="004B570A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V. Ожидаемые результаты реализации подпрограммы и их обоснование</w:t>
      </w:r>
    </w:p>
    <w:p w:rsidR="004B570A" w:rsidRPr="004B570A" w:rsidRDefault="004B570A" w:rsidP="004B570A">
      <w:pPr>
        <w:widowControl/>
        <w:autoSpaceDE/>
        <w:autoSpaceDN/>
        <w:adjustRightInd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Реализация Подпрограммы будет способствовать</w:t>
      </w:r>
      <w:r w:rsidRPr="004B570A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B570A">
        <w:rPr>
          <w:rFonts w:ascii="Times New Roman" w:eastAsia="Times New Roman" w:hAnsi="Times New Roman" w:cs="Times New Roman"/>
          <w:sz w:val="28"/>
          <w:szCs w:val="28"/>
        </w:rPr>
        <w:t>увеличению количества населенных пунктов Еткульского муниципального района, сведения о границах которых внесены в Единый государственный реестр недвижимости.</w:t>
      </w:r>
    </w:p>
    <w:p w:rsidR="004B570A" w:rsidRPr="004B570A" w:rsidRDefault="004B570A" w:rsidP="004B570A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Оценку социально-экономической эффективности Подпрограммы необходимо проводить в соответствии с системой показателей и индикаторов:</w:t>
      </w:r>
    </w:p>
    <w:p w:rsidR="004B570A" w:rsidRPr="004B570A" w:rsidRDefault="004B570A" w:rsidP="004B570A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- количество населенных пунктов Еткульского муниципального района,</w:t>
      </w:r>
      <w:r w:rsidRPr="004B570A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сведения о границах которых внесены </w:t>
      </w:r>
      <w:r w:rsidRPr="004B570A">
        <w:rPr>
          <w:rFonts w:ascii="Times New Roman" w:eastAsia="Times New Roman" w:hAnsi="Times New Roman" w:cs="Times New Roman"/>
          <w:color w:val="000000"/>
          <w:sz w:val="28"/>
          <w:szCs w:val="28"/>
        </w:rPr>
        <w:t>в ЕГРН (19).</w:t>
      </w:r>
    </w:p>
    <w:p w:rsidR="004B570A" w:rsidRPr="004B570A" w:rsidRDefault="004B570A" w:rsidP="004B570A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Ожидаемым результатом реализации Подпрограммы является увеличение к концу 2020 года доли населенных пунктов Еткульского муниципального района, сведения о границах которых содержатся в ЕГРН до 90,4 % от общего количества населенных пунктов Еткульского муниципального района.</w:t>
      </w:r>
    </w:p>
    <w:p w:rsidR="004B570A" w:rsidRPr="004B570A" w:rsidRDefault="004B570A" w:rsidP="004B570A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570A">
        <w:rPr>
          <w:rFonts w:ascii="Times New Roman" w:eastAsia="Times New Roman" w:hAnsi="Times New Roman" w:cs="Times New Roman"/>
          <w:bCs/>
          <w:sz w:val="28"/>
          <w:szCs w:val="28"/>
        </w:rPr>
        <w:t>Информация о составе и значениях целевых показателей и индикаторов подпрограммы представлена в таблице 2.</w:t>
      </w:r>
    </w:p>
    <w:p w:rsidR="004B570A" w:rsidRPr="004B570A" w:rsidRDefault="004B570A" w:rsidP="004B570A">
      <w:pPr>
        <w:widowControl/>
        <w:tabs>
          <w:tab w:val="left" w:pos="1276"/>
        </w:tabs>
        <w:autoSpaceDE/>
        <w:autoSpaceDN/>
        <w:adjustRightInd/>
        <w:spacing w:before="100" w:beforeAutospacing="1" w:after="100" w:afterAutospacing="1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bCs/>
          <w:sz w:val="28"/>
          <w:szCs w:val="28"/>
        </w:rPr>
        <w:t>Таблица 2</w:t>
      </w:r>
    </w:p>
    <w:p w:rsidR="004B570A" w:rsidRPr="004B570A" w:rsidRDefault="004B570A" w:rsidP="004B570A">
      <w:pPr>
        <w:widowControl/>
        <w:tabs>
          <w:tab w:val="left" w:pos="1276"/>
        </w:tabs>
        <w:autoSpaceDE/>
        <w:autoSpaceDN/>
        <w:adjustRightInd/>
        <w:spacing w:before="100" w:beforeAutospacing="1" w:after="100" w:afterAutospacing="1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Сведения </w:t>
      </w:r>
      <w:proofErr w:type="gramStart"/>
      <w:r w:rsidRPr="004B570A">
        <w:rPr>
          <w:rFonts w:ascii="Times New Roman" w:eastAsia="Times New Roman" w:hAnsi="Times New Roman" w:cs="Times New Roman"/>
          <w:bCs/>
          <w:sz w:val="28"/>
          <w:szCs w:val="28"/>
        </w:rPr>
        <w:t>о целевых показателей</w:t>
      </w:r>
      <w:proofErr w:type="gramEnd"/>
      <w:r w:rsidRPr="004B570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индикаторов подпрограммы и их значениях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992"/>
        <w:gridCol w:w="1559"/>
        <w:gridCol w:w="1508"/>
        <w:gridCol w:w="2000"/>
      </w:tblGrid>
      <w:tr w:rsidR="004B570A" w:rsidRPr="004B570A" w:rsidTr="00892277">
        <w:trPr>
          <w:trHeight w:val="374"/>
        </w:trPr>
        <w:tc>
          <w:tcPr>
            <w:tcW w:w="594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200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5067" w:type="dxa"/>
            <w:gridSpan w:val="3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Значение целевых показателей по годам реализации подпрограммы</w:t>
            </w:r>
          </w:p>
        </w:tc>
      </w:tr>
      <w:tr w:rsidR="004B570A" w:rsidRPr="004B570A" w:rsidTr="00892277">
        <w:trPr>
          <w:trHeight w:val="1035"/>
        </w:trPr>
        <w:tc>
          <w:tcPr>
            <w:tcW w:w="594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00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Отчетный год</w:t>
            </w: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08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2000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За период реализации подпрограммы</w:t>
            </w:r>
          </w:p>
        </w:tc>
      </w:tr>
      <w:tr w:rsidR="004B570A" w:rsidRPr="004B570A" w:rsidTr="00892277">
        <w:trPr>
          <w:trHeight w:val="240"/>
        </w:trPr>
        <w:tc>
          <w:tcPr>
            <w:tcW w:w="9853" w:type="dxa"/>
            <w:gridSpan w:val="6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4B570A">
              <w:rPr>
                <w:rFonts w:ascii="Times New Roman" w:eastAsia="Times New Roman" w:hAnsi="Times New Roman" w:cs="Times New Roman"/>
              </w:rPr>
              <w:t>Задача  -</w:t>
            </w:r>
            <w:proofErr w:type="gramEnd"/>
            <w:r w:rsidRPr="004B570A">
              <w:rPr>
                <w:rFonts w:ascii="Times New Roman" w:eastAsia="Times New Roman" w:hAnsi="Times New Roman" w:cs="Times New Roman"/>
              </w:rPr>
              <w:t xml:space="preserve"> Внесение в ЕГРН сведений о границах населенных пунктов  Еткульского муниципального района в виде координатного описания</w:t>
            </w:r>
            <w:r w:rsidRPr="004B570A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B570A" w:rsidRPr="004B570A" w:rsidTr="00892277">
        <w:trPr>
          <w:trHeight w:val="346"/>
        </w:trPr>
        <w:tc>
          <w:tcPr>
            <w:tcW w:w="594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00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Количество населенных пунктов, сведения о границах которых </w:t>
            </w:r>
            <w:proofErr w:type="gramStart"/>
            <w:r w:rsidRPr="004B570A">
              <w:rPr>
                <w:rFonts w:ascii="Times New Roman" w:eastAsia="Times New Roman" w:hAnsi="Times New Roman" w:cs="Times New Roman"/>
              </w:rPr>
              <w:t>внесены  в</w:t>
            </w:r>
            <w:proofErr w:type="gramEnd"/>
            <w:r w:rsidRPr="004B570A">
              <w:rPr>
                <w:rFonts w:ascii="Times New Roman" w:eastAsia="Times New Roman" w:hAnsi="Times New Roman" w:cs="Times New Roman"/>
              </w:rPr>
              <w:t xml:space="preserve"> ЕГРН</w:t>
            </w:r>
            <w:r w:rsidRPr="004B570A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4B570A">
              <w:rPr>
                <w:rFonts w:ascii="Times New Roman" w:eastAsia="Times New Roman" w:hAnsi="Times New Roman" w:cs="Times New Roman"/>
              </w:rPr>
              <w:t>в виде координатного описания</w:t>
            </w:r>
          </w:p>
        </w:tc>
        <w:tc>
          <w:tcPr>
            <w:tcW w:w="992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508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19</w:t>
            </w: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0" w:type="dxa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19</w:t>
            </w:r>
          </w:p>
        </w:tc>
      </w:tr>
    </w:tbl>
    <w:p w:rsidR="004B570A" w:rsidRPr="004B570A" w:rsidRDefault="004B570A" w:rsidP="004B570A">
      <w:pPr>
        <w:widowControl/>
        <w:tabs>
          <w:tab w:val="left" w:pos="0"/>
          <w:tab w:val="left" w:pos="1134"/>
        </w:tabs>
        <w:autoSpaceDE/>
        <w:autoSpaceDN/>
        <w:ind w:left="284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autoSpaceDN/>
        <w:adjustRightInd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Характеристика </w:t>
      </w:r>
      <w:proofErr w:type="gramStart"/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показателей,  индикаторов</w:t>
      </w:r>
      <w:proofErr w:type="gramEnd"/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формулы их расчета:</w:t>
      </w:r>
    </w:p>
    <w:p w:rsidR="004B570A" w:rsidRPr="004B570A" w:rsidRDefault="004B570A" w:rsidP="004B570A">
      <w:pPr>
        <w:widowControl/>
        <w:autoSpaceDN/>
        <w:adjustRightInd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570A" w:rsidRPr="004B570A" w:rsidRDefault="004B570A" w:rsidP="004B570A">
      <w:pPr>
        <w:widowControl/>
        <w:autoSpaceDN/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Индикаторы и показатели оцениваются по итогам отчетности по реализации Подпрограммы в текущем году.</w:t>
      </w:r>
    </w:p>
    <w:p w:rsidR="004B570A" w:rsidRPr="004B570A" w:rsidRDefault="004B570A" w:rsidP="004B570A">
      <w:pPr>
        <w:widowControl/>
        <w:autoSpaceDN/>
        <w:adjustRightInd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Эффективность реализации Подпрограммы оценивается на основании достижения целевых показателей и индикаторов Подпрограммы путем сопоставления фактически достигнутых показателей и индикаторов с их прогнозными значениями.</w:t>
      </w:r>
    </w:p>
    <w:p w:rsidR="004B570A" w:rsidRPr="004B570A" w:rsidRDefault="004B570A" w:rsidP="004B570A">
      <w:pPr>
        <w:widowControl/>
        <w:tabs>
          <w:tab w:val="left" w:pos="720"/>
        </w:tabs>
        <w:autoSpaceDN/>
        <w:adjustRightInd/>
        <w:ind w:firstLine="54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Целевой показатель Подпрограммы выражается в твердом количестве, не требует формулы для расчета, </w:t>
      </w:r>
      <w:r w:rsidRPr="004B57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определяется как количество населенных пунктов, сведения о границах которых внесены  в ЕГРН за отчетный период.</w:t>
      </w:r>
    </w:p>
    <w:p w:rsidR="004B570A" w:rsidRPr="004B570A" w:rsidRDefault="004B570A" w:rsidP="004B570A">
      <w:pPr>
        <w:widowControl/>
        <w:autoSpaceDE/>
        <w:autoSpaceDN/>
        <w:adjustRightInd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570A" w:rsidRPr="004B570A" w:rsidRDefault="004B570A" w:rsidP="004B570A">
      <w:pPr>
        <w:widowControl/>
        <w:autoSpaceDE/>
        <w:autoSpaceDN/>
        <w:adjustRightInd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оценки эффективности муниципальной программы</w:t>
      </w:r>
    </w:p>
    <w:p w:rsidR="004B570A" w:rsidRPr="004B570A" w:rsidRDefault="004B570A" w:rsidP="004B570A">
      <w:pPr>
        <w:widowControl/>
        <w:autoSpaceDE/>
        <w:autoSpaceDN/>
        <w:adjustRightInd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570A" w:rsidRPr="004B570A" w:rsidRDefault="004B570A" w:rsidP="004B570A">
      <w:pPr>
        <w:widowControl/>
        <w:autoSpaceDE/>
        <w:autoSpaceDN/>
        <w:adjustRightInd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эффективности </w:t>
      </w:r>
      <w:proofErr w:type="gramStart"/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 программы</w:t>
      </w:r>
      <w:proofErr w:type="gramEnd"/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проводится в соответствии с постановлением администрации Еткульского муниципального района  от 25.12.2013 года № 889а «О Порядке проведения и критериях оценки эффективности реализации муниципальных программ». </w:t>
      </w:r>
    </w:p>
    <w:p w:rsidR="004B570A" w:rsidRPr="004B570A" w:rsidRDefault="004B570A" w:rsidP="004B570A">
      <w:pPr>
        <w:widowControl/>
        <w:tabs>
          <w:tab w:val="left" w:pos="0"/>
          <w:tab w:val="left" w:pos="1134"/>
        </w:tabs>
        <w:autoSpaceDE/>
        <w:autoSpaceDN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Сведения о взаимосвязи мероприятий программы и результатов их выполнения с целевыми индикаторами и показателями подпрограммы приведены в таблице 3.</w:t>
      </w:r>
    </w:p>
    <w:p w:rsidR="004B570A" w:rsidRPr="004B570A" w:rsidRDefault="004B570A" w:rsidP="004B570A">
      <w:pPr>
        <w:widowControl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Таблица 3</w:t>
      </w:r>
    </w:p>
    <w:p w:rsidR="004B570A" w:rsidRPr="004B570A" w:rsidRDefault="004B570A" w:rsidP="004B570A">
      <w:pPr>
        <w:widowControl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B570A" w:rsidRPr="004B570A" w:rsidRDefault="004B570A" w:rsidP="004B570A">
      <w:pPr>
        <w:widowControl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Сведения о взаимосвязи мероприятий подпрограммы и результатов их выполнения с целевыми индикаторами и показателями подпрограммы</w:t>
      </w:r>
    </w:p>
    <w:p w:rsidR="004B570A" w:rsidRPr="004B570A" w:rsidRDefault="004B570A" w:rsidP="004B570A">
      <w:pPr>
        <w:widowControl/>
        <w:ind w:left="567"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817"/>
        <w:gridCol w:w="2002"/>
      </w:tblGrid>
      <w:tr w:rsidR="004B570A" w:rsidRPr="004B570A" w:rsidTr="00892277">
        <w:trPr>
          <w:trHeight w:val="938"/>
        </w:trPr>
        <w:tc>
          <w:tcPr>
            <w:tcW w:w="567" w:type="dxa"/>
          </w:tcPr>
          <w:p w:rsidR="004B570A" w:rsidRPr="004B570A" w:rsidRDefault="004B570A" w:rsidP="004B570A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№ п/п </w:t>
            </w:r>
          </w:p>
        </w:tc>
        <w:tc>
          <w:tcPr>
            <w:tcW w:w="4253" w:type="dxa"/>
          </w:tcPr>
          <w:p w:rsidR="004B570A" w:rsidRPr="004B570A" w:rsidRDefault="004B570A" w:rsidP="004B570A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2817" w:type="dxa"/>
          </w:tcPr>
          <w:p w:rsidR="004B570A" w:rsidRPr="004B570A" w:rsidRDefault="004B570A" w:rsidP="004B570A">
            <w:pPr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Ожидаемый результат выполнения мероприятия </w:t>
            </w:r>
          </w:p>
        </w:tc>
        <w:tc>
          <w:tcPr>
            <w:tcW w:w="2002" w:type="dxa"/>
            <w:shd w:val="clear" w:color="auto" w:fill="auto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Связь с целевыми индикаторами и показателями</w:t>
            </w:r>
          </w:p>
        </w:tc>
      </w:tr>
      <w:tr w:rsidR="004B570A" w:rsidRPr="004B570A" w:rsidTr="00892277">
        <w:trPr>
          <w:trHeight w:val="1932"/>
        </w:trPr>
        <w:tc>
          <w:tcPr>
            <w:tcW w:w="567" w:type="dxa"/>
          </w:tcPr>
          <w:p w:rsidR="004B570A" w:rsidRPr="004B570A" w:rsidRDefault="004B570A" w:rsidP="004B570A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3" w:type="dxa"/>
          </w:tcPr>
          <w:p w:rsidR="004B570A" w:rsidRPr="004B570A" w:rsidRDefault="004B570A" w:rsidP="004B570A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населенных </w:t>
            </w:r>
            <w:proofErr w:type="gramStart"/>
            <w:r w:rsidRPr="004B570A">
              <w:rPr>
                <w:rFonts w:ascii="Times New Roman" w:eastAsia="Times New Roman" w:hAnsi="Times New Roman" w:cs="Times New Roman"/>
              </w:rPr>
              <w:t>пунктов  Еткульского</w:t>
            </w:r>
            <w:proofErr w:type="gramEnd"/>
            <w:r w:rsidRPr="004B570A">
              <w:rPr>
                <w:rFonts w:ascii="Times New Roman" w:eastAsia="Times New Roman" w:hAnsi="Times New Roman" w:cs="Times New Roman"/>
              </w:rPr>
              <w:t xml:space="preserve"> муниципального района в виде координатного описания</w:t>
            </w:r>
          </w:p>
        </w:tc>
        <w:tc>
          <w:tcPr>
            <w:tcW w:w="2817" w:type="dxa"/>
          </w:tcPr>
          <w:p w:rsidR="004B570A" w:rsidRPr="004B570A" w:rsidRDefault="004B570A" w:rsidP="004B570A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Увеличение количества населенных пунктов Еткульского муниципального района, сведения о границах которых содержатся в ЕГРН</w:t>
            </w:r>
          </w:p>
        </w:tc>
        <w:tc>
          <w:tcPr>
            <w:tcW w:w="2002" w:type="dxa"/>
            <w:shd w:val="clear" w:color="auto" w:fill="auto"/>
          </w:tcPr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lang w:eastAsia="ar-SA"/>
              </w:rPr>
              <w:t xml:space="preserve">Показатель 1 таблицы 2 раздела </w:t>
            </w:r>
            <w:r w:rsidRPr="004B570A">
              <w:rPr>
                <w:rFonts w:ascii="Times New Roman" w:eastAsia="Times New Roman" w:hAnsi="Times New Roman" w:cs="Times New Roman"/>
                <w:lang w:val="en-US" w:eastAsia="ar-SA"/>
              </w:rPr>
              <w:t>V</w:t>
            </w:r>
          </w:p>
          <w:p w:rsidR="004B570A" w:rsidRPr="004B570A" w:rsidRDefault="004B570A" w:rsidP="004B570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B570A" w:rsidRPr="004B570A" w:rsidRDefault="004B570A" w:rsidP="004B570A">
      <w:pPr>
        <w:widowControl/>
        <w:autoSpaceDE/>
        <w:autoSpaceDN/>
        <w:ind w:left="284" w:firstLine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570A" w:rsidRPr="004B570A" w:rsidRDefault="004B570A" w:rsidP="004B570A">
      <w:pPr>
        <w:widowControl/>
        <w:autoSpaceDE/>
        <w:autoSpaceDN/>
        <w:ind w:firstLine="567"/>
        <w:rPr>
          <w:rFonts w:ascii="Times New Roman" w:eastAsia="Times New Roman" w:hAnsi="Times New Roman" w:cs="Times New Roman"/>
          <w:sz w:val="28"/>
          <w:szCs w:val="28"/>
        </w:rPr>
        <w:sectPr w:rsidR="004B570A" w:rsidRPr="004B570A" w:rsidSect="00892277">
          <w:headerReference w:type="first" r:id="rId18"/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  <w:r w:rsidRPr="004B570A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Обоснование состава и значений показателей (индикаторов) подпрограммы, методика их расчета и оценка влияния внешних факторов и условий на их достижение представлены в таблице 4.</w:t>
      </w:r>
    </w:p>
    <w:p w:rsidR="004B570A" w:rsidRPr="004B570A" w:rsidRDefault="004B570A" w:rsidP="004B570A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Таблица 4</w:t>
      </w:r>
    </w:p>
    <w:p w:rsidR="004B570A" w:rsidRPr="004B570A" w:rsidRDefault="004B570A" w:rsidP="004B570A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B57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Обоснование состава и значений показателей (индикаторов) программы, методика их расчета и оценка влияния внешних факторов и условий на их достижение</w:t>
      </w:r>
    </w:p>
    <w:p w:rsidR="004B570A" w:rsidRPr="004B570A" w:rsidRDefault="004B570A" w:rsidP="004B570A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="-318" w:tblpY="22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70"/>
        <w:gridCol w:w="2459"/>
        <w:gridCol w:w="2698"/>
        <w:gridCol w:w="6825"/>
      </w:tblGrid>
      <w:tr w:rsidR="004B570A" w:rsidRPr="004B570A" w:rsidTr="00892277">
        <w:tc>
          <w:tcPr>
            <w:tcW w:w="541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№ п/п</w:t>
            </w:r>
          </w:p>
        </w:tc>
        <w:tc>
          <w:tcPr>
            <w:tcW w:w="2828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Наименование показателей (индикаторов)</w:t>
            </w:r>
          </w:p>
        </w:tc>
        <w:tc>
          <w:tcPr>
            <w:tcW w:w="2693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Обоснование состава и значений показателей (индикаторов)</w:t>
            </w:r>
          </w:p>
        </w:tc>
        <w:tc>
          <w:tcPr>
            <w:tcW w:w="3229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Методика расчета</w:t>
            </w:r>
          </w:p>
        </w:tc>
        <w:tc>
          <w:tcPr>
            <w:tcW w:w="5701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Оценка влияния внешних факторов и условий на достижение показателей (индикаторов)</w:t>
            </w:r>
          </w:p>
        </w:tc>
      </w:tr>
      <w:tr w:rsidR="004B570A" w:rsidRPr="004B570A" w:rsidTr="00892277">
        <w:tc>
          <w:tcPr>
            <w:tcW w:w="541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2828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Количество населенных пунктов, сведения о границах которых </w:t>
            </w:r>
            <w:proofErr w:type="gramStart"/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внесены  в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ЕГРН в виде координатного описания</w:t>
            </w:r>
          </w:p>
        </w:tc>
        <w:tc>
          <w:tcPr>
            <w:tcW w:w="2693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Показатель предусмотрен в подпрограмме «Внесение в Единый государственный реестр недвижимости сведений о границах населенных пунктов Челябинской области», утвержденной постановлением Правительства Челябинской области от 21.12.2016г. № 717-П</w:t>
            </w:r>
          </w:p>
        </w:tc>
        <w:tc>
          <w:tcPr>
            <w:tcW w:w="3229" w:type="dxa"/>
            <w:shd w:val="clear" w:color="auto" w:fill="auto"/>
          </w:tcPr>
          <w:p w:rsidR="004B570A" w:rsidRPr="004B570A" w:rsidRDefault="004B570A" w:rsidP="004B570A">
            <w:pPr>
              <w:widowControl/>
              <w:tabs>
                <w:tab w:val="left" w:pos="5430"/>
              </w:tabs>
              <w:autoSpaceDE/>
              <w:autoSpaceDN/>
              <w:adjustRightInd/>
              <w:ind w:firstLine="0"/>
              <w:contextualSpacing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Определяется как количество населенных пунктов, сведения о границах которых </w:t>
            </w:r>
            <w:proofErr w:type="gramStart"/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внесены  в</w:t>
            </w:r>
            <w:proofErr w:type="gramEnd"/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ЕГРН за отчетный период </w:t>
            </w:r>
          </w:p>
        </w:tc>
        <w:tc>
          <w:tcPr>
            <w:tcW w:w="5701" w:type="dxa"/>
            <w:shd w:val="clear" w:color="auto" w:fill="auto"/>
          </w:tcPr>
          <w:p w:rsidR="004B570A" w:rsidRPr="004B570A" w:rsidRDefault="004B570A" w:rsidP="004B570A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07"/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снижение объемов финансирования;</w:t>
            </w:r>
          </w:p>
          <w:p w:rsidR="004B570A" w:rsidRPr="004B570A" w:rsidRDefault="004B570A" w:rsidP="004B570A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07"/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увеличение стоимости запланированных мероприятий;</w:t>
            </w:r>
          </w:p>
          <w:p w:rsidR="004B570A" w:rsidRPr="004B570A" w:rsidRDefault="004B570A" w:rsidP="004B570A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07"/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наличие пересечений границ населенного пункта с границами земельных участков, а также с границами земельных участков, предназначенных для размещения линейных объектов</w:t>
            </w:r>
          </w:p>
          <w:p w:rsidR="004B570A" w:rsidRPr="004B570A" w:rsidRDefault="004B570A" w:rsidP="004B570A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07"/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отказ в согласовании границ населенных пунктов от Главного управления лесами Челябинской области;</w:t>
            </w:r>
          </w:p>
          <w:p w:rsidR="004B570A" w:rsidRPr="004B570A" w:rsidRDefault="004B570A" w:rsidP="004B570A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07"/>
                <w:tab w:val="left" w:pos="5430"/>
              </w:tabs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lang w:eastAsia="ar-SA"/>
              </w:rPr>
              <w:t>отказ собственников земельных участков в согласовании раздела земельных участков, исправления кадастровой ошибки в случаи выявления пересечений границ населенных пунктов с границами земельных участков, а также с границами земельных участков, предназначенных для размещения линейных объектов</w:t>
            </w:r>
          </w:p>
        </w:tc>
      </w:tr>
    </w:tbl>
    <w:p w:rsidR="004B570A" w:rsidRPr="004B570A" w:rsidRDefault="004B570A" w:rsidP="004B570A">
      <w:pPr>
        <w:widowControl/>
        <w:tabs>
          <w:tab w:val="left" w:pos="5430"/>
        </w:tabs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570A" w:rsidRPr="004B570A" w:rsidRDefault="004B570A" w:rsidP="004B570A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  <w:sectPr w:rsidR="004B570A" w:rsidRPr="004B570A" w:rsidSect="00892277">
          <w:headerReference w:type="default" r:id="rId19"/>
          <w:headerReference w:type="first" r:id="rId20"/>
          <w:pgSz w:w="16838" w:h="11906" w:orient="landscape"/>
          <w:pgMar w:top="851" w:right="1134" w:bottom="709" w:left="1134" w:header="709" w:footer="709" w:gutter="0"/>
          <w:cols w:space="708"/>
          <w:docGrid w:linePitch="381"/>
        </w:sectPr>
      </w:pPr>
      <w:r w:rsidRPr="004B570A">
        <w:rPr>
          <w:rFonts w:ascii="Times New Roman" w:eastAsia="Times New Roman" w:hAnsi="Times New Roman" w:cs="Times New Roman"/>
          <w:sz w:val="28"/>
          <w:szCs w:val="20"/>
        </w:rPr>
        <w:br w:type="page"/>
      </w:r>
    </w:p>
    <w:p w:rsidR="004B570A" w:rsidRPr="004B570A" w:rsidRDefault="004B570A" w:rsidP="004B570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lastRenderedPageBreak/>
        <w:t>VI. Финансово-экономическое обоснование подпрограммы</w:t>
      </w:r>
    </w:p>
    <w:p w:rsidR="004B570A" w:rsidRPr="004B570A" w:rsidRDefault="004B570A" w:rsidP="004B570A">
      <w:pPr>
        <w:widowControl/>
        <w:tabs>
          <w:tab w:val="left" w:pos="851"/>
          <w:tab w:val="left" w:pos="1134"/>
        </w:tabs>
        <w:ind w:firstLine="85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 xml:space="preserve">Финансово-экономическое обоснование подпрограммы представлено в таблице 1.  </w:t>
      </w:r>
    </w:p>
    <w:p w:rsidR="004B570A" w:rsidRPr="004B570A" w:rsidRDefault="004B570A" w:rsidP="004B570A">
      <w:pPr>
        <w:widowControl/>
        <w:tabs>
          <w:tab w:val="left" w:pos="851"/>
          <w:tab w:val="left" w:pos="1134"/>
        </w:tabs>
        <w:ind w:firstLine="85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Стоимость работ по описанию границ населенных пунктов определялась на основании коммерческих предложений.</w:t>
      </w:r>
    </w:p>
    <w:p w:rsidR="004B570A" w:rsidRPr="004B570A" w:rsidRDefault="004B570A" w:rsidP="004B570A">
      <w:pPr>
        <w:widowControl/>
        <w:tabs>
          <w:tab w:val="left" w:pos="1134"/>
        </w:tabs>
        <w:ind w:firstLine="85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Финансирование подпрограммы на 2020 год за счет средств областного бюджета, районного бюджета будет ежегодно уточняться при подготовке проекта областного и местного бюджетов на очередной финансовый период в соответствии с предварительной оценкой расходов областного и местного бюджетов на реализацию государственных программ Челябинской области в 2020  году, доведенной Министерством финансов Челябинской области до ответственных исполнителей государственных программ Челябинской области.</w:t>
      </w:r>
    </w:p>
    <w:p w:rsidR="004B570A" w:rsidRPr="004B570A" w:rsidRDefault="004B570A" w:rsidP="004B570A">
      <w:pPr>
        <w:widowControl/>
        <w:tabs>
          <w:tab w:val="left" w:pos="1134"/>
        </w:tabs>
        <w:ind w:firstLine="85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B570A">
        <w:rPr>
          <w:rFonts w:ascii="Times New Roman" w:eastAsia="Times New Roman" w:hAnsi="Times New Roman" w:cs="Times New Roman"/>
          <w:sz w:val="28"/>
          <w:szCs w:val="28"/>
        </w:rPr>
        <w:t>Финансирование потребуется по следующим подпрограммным мероприятиям:</w:t>
      </w:r>
    </w:p>
    <w:tbl>
      <w:tblPr>
        <w:tblStyle w:val="af3"/>
        <w:tblpPr w:leftFromText="180" w:rightFromText="180" w:vertAnchor="page" w:horzAnchor="margin" w:tblpXSpec="center" w:tblpY="6511"/>
        <w:tblW w:w="9497" w:type="dxa"/>
        <w:tblLayout w:type="fixed"/>
        <w:tblLook w:val="04A0" w:firstRow="1" w:lastRow="0" w:firstColumn="1" w:lastColumn="0" w:noHBand="0" w:noVBand="1"/>
      </w:tblPr>
      <w:tblGrid>
        <w:gridCol w:w="534"/>
        <w:gridCol w:w="3435"/>
        <w:gridCol w:w="1559"/>
        <w:gridCol w:w="1560"/>
        <w:gridCol w:w="2409"/>
      </w:tblGrid>
      <w:tr w:rsidR="004B570A" w:rsidRPr="004B570A" w:rsidTr="00892277">
        <w:trPr>
          <w:trHeight w:val="1695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№ п/п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Наименование мероприятий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Источник финансирования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Объем финансирования 2020г,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2409" w:type="dxa"/>
            <w:vAlign w:val="center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Финансово-экономическое обоснование мероприятия</w:t>
            </w:r>
          </w:p>
        </w:tc>
      </w:tr>
      <w:tr w:rsidR="004B570A" w:rsidRPr="004B570A" w:rsidTr="00892277">
        <w:trPr>
          <w:trHeight w:val="461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Бектыш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858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Белоносово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2,00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461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Соколово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461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Белоусово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461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B570A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Грознецкий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802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Новобаландино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847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Коелга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50,00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846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Погорелка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234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Лебедевка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88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Погудино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918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Новобатурино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659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п.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Санатаорный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на основании коммерческих </w:t>
            </w:r>
          </w:p>
        </w:tc>
      </w:tr>
      <w:tr w:rsidR="004B570A" w:rsidRPr="004B570A" w:rsidTr="00892277">
        <w:trPr>
          <w:trHeight w:val="409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Шибаево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16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Писклово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115,00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16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Кораблево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Пискловского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с/п) Еткульского муниципального района в виде координатного описания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lastRenderedPageBreak/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16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Селезян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90,00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16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Аткуль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16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Кораблево</w:t>
            </w:r>
            <w:proofErr w:type="spellEnd"/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B570A">
              <w:rPr>
                <w:rFonts w:ascii="Times New Roman" w:eastAsia="Times New Roman" w:hAnsi="Times New Roman" w:cs="Times New Roman"/>
              </w:rPr>
              <w:t>Селезянского</w:t>
            </w:r>
            <w:proofErr w:type="spellEnd"/>
            <w:r w:rsidRPr="004B570A">
              <w:rPr>
                <w:rFonts w:ascii="Times New Roman" w:eastAsia="Times New Roman" w:hAnsi="Times New Roman" w:cs="Times New Roman"/>
              </w:rPr>
              <w:t xml:space="preserve"> с/п)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160"/>
        </w:trPr>
        <w:tc>
          <w:tcPr>
            <w:tcW w:w="534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435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Внесение в ЕГРН сведений о границах населенного пункта  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 xml:space="preserve">д. Назарово Еткульского муниципального района в виде координатного описания </w:t>
            </w: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Районный бюджет</w:t>
            </w:r>
          </w:p>
        </w:tc>
        <w:tc>
          <w:tcPr>
            <w:tcW w:w="1560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45,00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B570A" w:rsidRPr="004B570A" w:rsidRDefault="004B570A" w:rsidP="004B570A">
            <w:pPr>
              <w:widowControl/>
              <w:autoSpaceDE/>
              <w:autoSpaceDN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0,50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на основании коммерческих предложений</w:t>
            </w:r>
          </w:p>
        </w:tc>
      </w:tr>
      <w:tr w:rsidR="004B570A" w:rsidRPr="004B570A" w:rsidTr="00892277">
        <w:trPr>
          <w:trHeight w:val="359"/>
        </w:trPr>
        <w:tc>
          <w:tcPr>
            <w:tcW w:w="3969" w:type="dxa"/>
            <w:gridSpan w:val="2"/>
            <w:vAlign w:val="center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ИТОГО:</w:t>
            </w:r>
          </w:p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4B570A">
              <w:rPr>
                <w:rFonts w:ascii="Times New Roman" w:eastAsia="Times New Roman" w:hAnsi="Times New Roman" w:cs="Times New Roman"/>
              </w:rPr>
              <w:t>1417,00</w:t>
            </w:r>
          </w:p>
        </w:tc>
        <w:tc>
          <w:tcPr>
            <w:tcW w:w="2409" w:type="dxa"/>
          </w:tcPr>
          <w:p w:rsidR="004B570A" w:rsidRPr="004B570A" w:rsidRDefault="004B570A" w:rsidP="004B570A">
            <w:pPr>
              <w:widowControl/>
              <w:autoSpaceDE/>
              <w:autoSpaceDN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03A0C" w:rsidRPr="009969A7" w:rsidRDefault="00B03A0C" w:rsidP="004B570A">
      <w:pPr>
        <w:widowControl/>
        <w:tabs>
          <w:tab w:val="left" w:pos="8505"/>
          <w:tab w:val="left" w:pos="1148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B03A0C" w:rsidRPr="009969A7" w:rsidSect="0089227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A5DCE" w:rsidRDefault="002A5DCE">
      <w:r>
        <w:separator/>
      </w:r>
    </w:p>
  </w:endnote>
  <w:endnote w:type="continuationSeparator" w:id="0">
    <w:p w:rsidR="002A5DCE" w:rsidRDefault="002A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A5DCE" w:rsidRDefault="002A5DCE">
      <w:r>
        <w:separator/>
      </w:r>
    </w:p>
  </w:footnote>
  <w:footnote w:type="continuationSeparator" w:id="0">
    <w:p w:rsidR="002A5DCE" w:rsidRDefault="002A5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pPr>
      <w:pStyle w:val="af"/>
      <w:jc w:val="center"/>
    </w:pPr>
  </w:p>
  <w:p w:rsidR="00132F08" w:rsidRDefault="00132F08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23</w:t>
    </w:r>
    <w:r>
      <w:rPr>
        <w:noProof/>
      </w:rPr>
      <w:fldChar w:fldCharType="end"/>
    </w:r>
  </w:p>
  <w:p w:rsidR="00132F08" w:rsidRDefault="00132F08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r>
      <w:t>********************************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Pr="00BB43DE" w:rsidRDefault="00132F08" w:rsidP="00892277">
    <w:pPr>
      <w:pStyle w:val="af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2F08" w:rsidRDefault="00132F08">
    <w:r>
      <w:t>********************************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3B6B"/>
    <w:multiLevelType w:val="hybridMultilevel"/>
    <w:tmpl w:val="13CCFA5E"/>
    <w:lvl w:ilvl="0" w:tplc="EE56F5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14C3"/>
    <w:multiLevelType w:val="hybridMultilevel"/>
    <w:tmpl w:val="57827612"/>
    <w:lvl w:ilvl="0" w:tplc="74660C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AC0818"/>
    <w:multiLevelType w:val="hybridMultilevel"/>
    <w:tmpl w:val="5B38C7D8"/>
    <w:lvl w:ilvl="0" w:tplc="82F6A49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06526E3"/>
    <w:multiLevelType w:val="hybridMultilevel"/>
    <w:tmpl w:val="C3484CF6"/>
    <w:lvl w:ilvl="0" w:tplc="74660C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3051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968509F"/>
    <w:multiLevelType w:val="hybridMultilevel"/>
    <w:tmpl w:val="0F3E05B4"/>
    <w:lvl w:ilvl="0" w:tplc="696A638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A5A23C3"/>
    <w:multiLevelType w:val="hybridMultilevel"/>
    <w:tmpl w:val="FA2AE786"/>
    <w:lvl w:ilvl="0" w:tplc="9654953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B2B7BC1"/>
    <w:multiLevelType w:val="hybridMultilevel"/>
    <w:tmpl w:val="790C4068"/>
    <w:lvl w:ilvl="0" w:tplc="5D4497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E1EB3"/>
    <w:multiLevelType w:val="hybridMultilevel"/>
    <w:tmpl w:val="57C2180C"/>
    <w:lvl w:ilvl="0" w:tplc="74660CB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972C36"/>
    <w:multiLevelType w:val="hybridMultilevel"/>
    <w:tmpl w:val="19648540"/>
    <w:lvl w:ilvl="0" w:tplc="74660C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3C655B"/>
    <w:multiLevelType w:val="hybridMultilevel"/>
    <w:tmpl w:val="503A2B04"/>
    <w:lvl w:ilvl="0" w:tplc="B1685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00FD6"/>
    <w:multiLevelType w:val="hybridMultilevel"/>
    <w:tmpl w:val="02AE2C30"/>
    <w:lvl w:ilvl="0" w:tplc="AF1667E4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CFA3805"/>
    <w:multiLevelType w:val="hybridMultilevel"/>
    <w:tmpl w:val="2A706624"/>
    <w:lvl w:ilvl="0" w:tplc="5D54CE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E4F408D"/>
    <w:multiLevelType w:val="hybridMultilevel"/>
    <w:tmpl w:val="997E2782"/>
    <w:lvl w:ilvl="0" w:tplc="8238235C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 w15:restartNumberingAfterBreak="0">
    <w:nsid w:val="30FC7E18"/>
    <w:multiLevelType w:val="hybridMultilevel"/>
    <w:tmpl w:val="42EA5756"/>
    <w:lvl w:ilvl="0" w:tplc="91060CD4">
      <w:start w:val="9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 w15:restartNumberingAfterBreak="0">
    <w:nsid w:val="375210FF"/>
    <w:multiLevelType w:val="hybridMultilevel"/>
    <w:tmpl w:val="19648540"/>
    <w:lvl w:ilvl="0" w:tplc="74660C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78C25F7"/>
    <w:multiLevelType w:val="hybridMultilevel"/>
    <w:tmpl w:val="686C826A"/>
    <w:lvl w:ilvl="0" w:tplc="B546C3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903DC"/>
    <w:multiLevelType w:val="hybridMultilevel"/>
    <w:tmpl w:val="E28EF7AA"/>
    <w:lvl w:ilvl="0" w:tplc="7362F27A">
      <w:start w:val="2009"/>
      <w:numFmt w:val="bullet"/>
      <w:lvlText w:val=""/>
      <w:lvlJc w:val="left"/>
      <w:pPr>
        <w:ind w:left="1980" w:hanging="360"/>
      </w:pPr>
      <w:rPr>
        <w:rFonts w:ascii="Symbol" w:eastAsia="Times New Roman" w:hAnsi="Symbol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3B62578F"/>
    <w:multiLevelType w:val="hybridMultilevel"/>
    <w:tmpl w:val="7CAA2B72"/>
    <w:lvl w:ilvl="0" w:tplc="F8C4FC04">
      <w:start w:val="1"/>
      <w:numFmt w:val="upperRoman"/>
      <w:lvlText w:val="%1."/>
      <w:lvlJc w:val="left"/>
      <w:pPr>
        <w:ind w:left="39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D5932"/>
    <w:multiLevelType w:val="hybridMultilevel"/>
    <w:tmpl w:val="A920B18E"/>
    <w:lvl w:ilvl="0" w:tplc="2252E6F4">
      <w:start w:val="94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 w15:restartNumberingAfterBreak="0">
    <w:nsid w:val="3FAA26DA"/>
    <w:multiLevelType w:val="hybridMultilevel"/>
    <w:tmpl w:val="57827612"/>
    <w:lvl w:ilvl="0" w:tplc="74660C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C11C53"/>
    <w:multiLevelType w:val="hybridMultilevel"/>
    <w:tmpl w:val="67C68B12"/>
    <w:lvl w:ilvl="0" w:tplc="2D020DE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4546535B"/>
    <w:multiLevelType w:val="hybridMultilevel"/>
    <w:tmpl w:val="376EC12E"/>
    <w:lvl w:ilvl="0" w:tplc="62C80C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5B02FFB"/>
    <w:multiLevelType w:val="hybridMultilevel"/>
    <w:tmpl w:val="57827612"/>
    <w:lvl w:ilvl="0" w:tplc="74660C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E36ED1"/>
    <w:multiLevelType w:val="hybridMultilevel"/>
    <w:tmpl w:val="07549058"/>
    <w:lvl w:ilvl="0" w:tplc="EF869A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971431F"/>
    <w:multiLevelType w:val="multilevel"/>
    <w:tmpl w:val="E4D2078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5" w15:restartNumberingAfterBreak="0">
    <w:nsid w:val="49D818E8"/>
    <w:multiLevelType w:val="hybridMultilevel"/>
    <w:tmpl w:val="60AC0596"/>
    <w:lvl w:ilvl="0" w:tplc="8242AF1C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6" w15:restartNumberingAfterBreak="0">
    <w:nsid w:val="4C120C57"/>
    <w:multiLevelType w:val="hybridMultilevel"/>
    <w:tmpl w:val="BFD29182"/>
    <w:lvl w:ilvl="0" w:tplc="0419000F">
      <w:start w:val="14"/>
      <w:numFmt w:val="decimal"/>
      <w:lvlText w:val="%1.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7" w15:restartNumberingAfterBreak="0">
    <w:nsid w:val="507904C4"/>
    <w:multiLevelType w:val="hybridMultilevel"/>
    <w:tmpl w:val="0C2435E8"/>
    <w:lvl w:ilvl="0" w:tplc="7E5CEF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11607AB"/>
    <w:multiLevelType w:val="hybridMultilevel"/>
    <w:tmpl w:val="C6B20F08"/>
    <w:lvl w:ilvl="0" w:tplc="C908B686">
      <w:start w:val="1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52231DE"/>
    <w:multiLevelType w:val="hybridMultilevel"/>
    <w:tmpl w:val="5E5A3842"/>
    <w:lvl w:ilvl="0" w:tplc="B12C8514">
      <w:start w:val="1"/>
      <w:numFmt w:val="upperRoman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28549A"/>
    <w:multiLevelType w:val="hybridMultilevel"/>
    <w:tmpl w:val="CA5EFD0E"/>
    <w:lvl w:ilvl="0" w:tplc="85162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1740A"/>
    <w:multiLevelType w:val="hybridMultilevel"/>
    <w:tmpl w:val="8994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D019C"/>
    <w:multiLevelType w:val="hybridMultilevel"/>
    <w:tmpl w:val="2F343340"/>
    <w:lvl w:ilvl="0" w:tplc="43C65256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01562D7"/>
    <w:multiLevelType w:val="hybridMultilevel"/>
    <w:tmpl w:val="F24E502A"/>
    <w:lvl w:ilvl="0" w:tplc="D612EF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7935E7"/>
    <w:multiLevelType w:val="hybridMultilevel"/>
    <w:tmpl w:val="ACB07AD6"/>
    <w:lvl w:ilvl="0" w:tplc="11FA2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6CA2642"/>
    <w:multiLevelType w:val="hybridMultilevel"/>
    <w:tmpl w:val="C618F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70E970A5"/>
    <w:multiLevelType w:val="hybridMultilevel"/>
    <w:tmpl w:val="CD0A9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616B0"/>
    <w:multiLevelType w:val="hybridMultilevel"/>
    <w:tmpl w:val="BC0A6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80D8D"/>
    <w:multiLevelType w:val="hybridMultilevel"/>
    <w:tmpl w:val="0F86F9B4"/>
    <w:lvl w:ilvl="0" w:tplc="2B0CE9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054F86"/>
    <w:multiLevelType w:val="hybridMultilevel"/>
    <w:tmpl w:val="F5380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659976">
    <w:abstractNumId w:val="37"/>
  </w:num>
  <w:num w:numId="2" w16cid:durableId="81607875">
    <w:abstractNumId w:val="15"/>
  </w:num>
  <w:num w:numId="3" w16cid:durableId="1430158496">
    <w:abstractNumId w:val="24"/>
  </w:num>
  <w:num w:numId="4" w16cid:durableId="2069567211">
    <w:abstractNumId w:val="36"/>
  </w:num>
  <w:num w:numId="5" w16cid:durableId="401682701">
    <w:abstractNumId w:val="25"/>
  </w:num>
  <w:num w:numId="6" w16cid:durableId="186220504">
    <w:abstractNumId w:val="29"/>
  </w:num>
  <w:num w:numId="7" w16cid:durableId="337267503">
    <w:abstractNumId w:val="33"/>
  </w:num>
  <w:num w:numId="8" w16cid:durableId="1571846265">
    <w:abstractNumId w:val="4"/>
  </w:num>
  <w:num w:numId="9" w16cid:durableId="1635866333">
    <w:abstractNumId w:val="31"/>
  </w:num>
  <w:num w:numId="10" w16cid:durableId="2130274798">
    <w:abstractNumId w:val="34"/>
  </w:num>
  <w:num w:numId="11" w16cid:durableId="1150949919">
    <w:abstractNumId w:val="3"/>
  </w:num>
  <w:num w:numId="12" w16cid:durableId="1549880580">
    <w:abstractNumId w:val="13"/>
  </w:num>
  <w:num w:numId="13" w16cid:durableId="1919828008">
    <w:abstractNumId w:val="17"/>
  </w:num>
  <w:num w:numId="14" w16cid:durableId="578754256">
    <w:abstractNumId w:val="30"/>
  </w:num>
  <w:num w:numId="15" w16cid:durableId="1704359379">
    <w:abstractNumId w:val="6"/>
  </w:num>
  <w:num w:numId="16" w16cid:durableId="496772894">
    <w:abstractNumId w:val="16"/>
  </w:num>
  <w:num w:numId="17" w16cid:durableId="305012115">
    <w:abstractNumId w:val="20"/>
  </w:num>
  <w:num w:numId="18" w16cid:durableId="707411081">
    <w:abstractNumId w:val="2"/>
  </w:num>
  <w:num w:numId="19" w16cid:durableId="1342926382">
    <w:abstractNumId w:val="35"/>
  </w:num>
  <w:num w:numId="20" w16cid:durableId="1759863837">
    <w:abstractNumId w:val="0"/>
  </w:num>
  <w:num w:numId="21" w16cid:durableId="886144206">
    <w:abstractNumId w:val="18"/>
  </w:num>
  <w:num w:numId="22" w16cid:durableId="1810899897">
    <w:abstractNumId w:val="38"/>
  </w:num>
  <w:num w:numId="23" w16cid:durableId="1325282435">
    <w:abstractNumId w:val="8"/>
  </w:num>
  <w:num w:numId="24" w16cid:durableId="1925919100">
    <w:abstractNumId w:val="28"/>
  </w:num>
  <w:num w:numId="25" w16cid:durableId="1528103216">
    <w:abstractNumId w:val="39"/>
  </w:num>
  <w:num w:numId="26" w16cid:durableId="824516983">
    <w:abstractNumId w:val="21"/>
  </w:num>
  <w:num w:numId="27" w16cid:durableId="1091126463">
    <w:abstractNumId w:val="40"/>
  </w:num>
  <w:num w:numId="28" w16cid:durableId="860169886">
    <w:abstractNumId w:val="23"/>
  </w:num>
  <w:num w:numId="29" w16cid:durableId="2098204841">
    <w:abstractNumId w:val="11"/>
  </w:num>
  <w:num w:numId="30" w16cid:durableId="1085223982">
    <w:abstractNumId w:val="9"/>
  </w:num>
  <w:num w:numId="31" w16cid:durableId="92282497">
    <w:abstractNumId w:val="27"/>
  </w:num>
  <w:num w:numId="32" w16cid:durableId="1023242080">
    <w:abstractNumId w:val="14"/>
  </w:num>
  <w:num w:numId="33" w16cid:durableId="135421282">
    <w:abstractNumId w:val="26"/>
  </w:num>
  <w:num w:numId="34" w16cid:durableId="899167847">
    <w:abstractNumId w:val="32"/>
  </w:num>
  <w:num w:numId="35" w16cid:durableId="81679943">
    <w:abstractNumId w:val="5"/>
  </w:num>
  <w:num w:numId="36" w16cid:durableId="430051526">
    <w:abstractNumId w:val="41"/>
  </w:num>
  <w:num w:numId="37" w16cid:durableId="905728809">
    <w:abstractNumId w:val="22"/>
  </w:num>
  <w:num w:numId="38" w16cid:durableId="2139519738">
    <w:abstractNumId w:val="19"/>
  </w:num>
  <w:num w:numId="39" w16cid:durableId="2087998161">
    <w:abstractNumId w:val="1"/>
  </w:num>
  <w:num w:numId="40" w16cid:durableId="824472450">
    <w:abstractNumId w:val="10"/>
  </w:num>
  <w:num w:numId="41" w16cid:durableId="929389050">
    <w:abstractNumId w:val="7"/>
  </w:num>
  <w:num w:numId="42" w16cid:durableId="8293243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FF"/>
    <w:rsid w:val="000245AA"/>
    <w:rsid w:val="00045AD3"/>
    <w:rsid w:val="00066237"/>
    <w:rsid w:val="00074419"/>
    <w:rsid w:val="00074FFF"/>
    <w:rsid w:val="000C1E50"/>
    <w:rsid w:val="000E0979"/>
    <w:rsid w:val="000E3FD9"/>
    <w:rsid w:val="00132F08"/>
    <w:rsid w:val="00134747"/>
    <w:rsid w:val="001B1CA3"/>
    <w:rsid w:val="0021014F"/>
    <w:rsid w:val="00252333"/>
    <w:rsid w:val="00287079"/>
    <w:rsid w:val="002A5DCE"/>
    <w:rsid w:val="0030778D"/>
    <w:rsid w:val="0031525A"/>
    <w:rsid w:val="003722FC"/>
    <w:rsid w:val="003723DC"/>
    <w:rsid w:val="00381588"/>
    <w:rsid w:val="003E0B0D"/>
    <w:rsid w:val="003E3DAE"/>
    <w:rsid w:val="004079DC"/>
    <w:rsid w:val="00435E51"/>
    <w:rsid w:val="00467C56"/>
    <w:rsid w:val="004B570A"/>
    <w:rsid w:val="004D394A"/>
    <w:rsid w:val="004D5F51"/>
    <w:rsid w:val="004E5E47"/>
    <w:rsid w:val="00511B45"/>
    <w:rsid w:val="00524B6E"/>
    <w:rsid w:val="005251DB"/>
    <w:rsid w:val="005B198F"/>
    <w:rsid w:val="005C6B11"/>
    <w:rsid w:val="005D6F97"/>
    <w:rsid w:val="005E1E5B"/>
    <w:rsid w:val="0067121F"/>
    <w:rsid w:val="0069136B"/>
    <w:rsid w:val="006A5234"/>
    <w:rsid w:val="006C540B"/>
    <w:rsid w:val="006F1B49"/>
    <w:rsid w:val="00720C48"/>
    <w:rsid w:val="00771BFB"/>
    <w:rsid w:val="00794C0D"/>
    <w:rsid w:val="007B068F"/>
    <w:rsid w:val="007F72C3"/>
    <w:rsid w:val="008655FB"/>
    <w:rsid w:val="008711FB"/>
    <w:rsid w:val="00891657"/>
    <w:rsid w:val="00892277"/>
    <w:rsid w:val="008C1557"/>
    <w:rsid w:val="008D635A"/>
    <w:rsid w:val="008F5CC3"/>
    <w:rsid w:val="008F5E56"/>
    <w:rsid w:val="00937F9B"/>
    <w:rsid w:val="00955491"/>
    <w:rsid w:val="0095596A"/>
    <w:rsid w:val="0096619E"/>
    <w:rsid w:val="0099434B"/>
    <w:rsid w:val="0099626B"/>
    <w:rsid w:val="009969A7"/>
    <w:rsid w:val="009A2D13"/>
    <w:rsid w:val="009B074F"/>
    <w:rsid w:val="009B5226"/>
    <w:rsid w:val="009D51D8"/>
    <w:rsid w:val="00A62142"/>
    <w:rsid w:val="00AB4127"/>
    <w:rsid w:val="00B02AAC"/>
    <w:rsid w:val="00B03A0C"/>
    <w:rsid w:val="00B3289C"/>
    <w:rsid w:val="00B577B9"/>
    <w:rsid w:val="00BA7FE0"/>
    <w:rsid w:val="00BB04B3"/>
    <w:rsid w:val="00BB0D5B"/>
    <w:rsid w:val="00C468D5"/>
    <w:rsid w:val="00C71A63"/>
    <w:rsid w:val="00C77203"/>
    <w:rsid w:val="00C91A9C"/>
    <w:rsid w:val="00CB4FC8"/>
    <w:rsid w:val="00CB77C6"/>
    <w:rsid w:val="00CD14A9"/>
    <w:rsid w:val="00CD468C"/>
    <w:rsid w:val="00D22472"/>
    <w:rsid w:val="00D506D4"/>
    <w:rsid w:val="00D74BC6"/>
    <w:rsid w:val="00D80A85"/>
    <w:rsid w:val="00D92F0D"/>
    <w:rsid w:val="00DB41A2"/>
    <w:rsid w:val="00DC092C"/>
    <w:rsid w:val="00DC2A69"/>
    <w:rsid w:val="00DF1F59"/>
    <w:rsid w:val="00E25716"/>
    <w:rsid w:val="00E613E5"/>
    <w:rsid w:val="00EB7870"/>
    <w:rsid w:val="00EE0DCD"/>
    <w:rsid w:val="00F44F40"/>
    <w:rsid w:val="00FD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9C0F8"/>
  <w15:docId w15:val="{5B0618F9-CDCF-4098-816A-2583F5DB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2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4F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FF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74FF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074FFF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210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14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3"/>
    <w:uiPriority w:val="99"/>
    <w:rsid w:val="004B570A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4B570A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"/>
    <w:uiPriority w:val="99"/>
    <w:rsid w:val="004B570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B570A"/>
    <w:rPr>
      <w:i/>
      <w:iCs/>
    </w:rPr>
  </w:style>
  <w:style w:type="paragraph" w:customStyle="1" w:styleId="ab">
    <w:name w:val="Прижатый влево"/>
    <w:basedOn w:val="a"/>
    <w:next w:val="a"/>
    <w:uiPriority w:val="99"/>
    <w:rsid w:val="004B570A"/>
    <w:pPr>
      <w:ind w:firstLine="0"/>
      <w:jc w:val="left"/>
    </w:pPr>
  </w:style>
  <w:style w:type="character" w:customStyle="1" w:styleId="ac">
    <w:name w:val="Цветовое выделение для Текст"/>
    <w:uiPriority w:val="99"/>
    <w:rsid w:val="004B570A"/>
  </w:style>
  <w:style w:type="paragraph" w:styleId="ad">
    <w:name w:val="Normal (Web)"/>
    <w:basedOn w:val="a"/>
    <w:uiPriority w:val="99"/>
    <w:unhideWhenUsed/>
    <w:rsid w:val="004B57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4B570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4B570A"/>
    <w:rPr>
      <w:rFonts w:cs="Times New Roman"/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4B57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B570A"/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4B570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B570A"/>
    <w:rPr>
      <w:rFonts w:ascii="Arial" w:eastAsiaTheme="minorEastAsia" w:hAnsi="Arial" w:cs="Arial"/>
      <w:sz w:val="24"/>
      <w:szCs w:val="24"/>
      <w:lang w:eastAsia="ru-RU"/>
    </w:rPr>
  </w:style>
  <w:style w:type="table" w:styleId="af3">
    <w:name w:val="Table Grid"/>
    <w:basedOn w:val="a1"/>
    <w:uiPriority w:val="59"/>
    <w:rsid w:val="004B5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B570A"/>
  </w:style>
  <w:style w:type="paragraph" w:styleId="af4">
    <w:name w:val="No Spacing"/>
    <w:uiPriority w:val="1"/>
    <w:qFormat/>
    <w:rsid w:val="004B570A"/>
    <w:pPr>
      <w:spacing w:after="0" w:line="240" w:lineRule="auto"/>
    </w:pPr>
  </w:style>
  <w:style w:type="paragraph" w:styleId="af5">
    <w:name w:val="List Paragraph"/>
    <w:basedOn w:val="a"/>
    <w:uiPriority w:val="34"/>
    <w:qFormat/>
    <w:rsid w:val="004B570A"/>
    <w:pPr>
      <w:widowControl/>
      <w:adjustRightInd/>
      <w:ind w:left="708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4B570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B570A"/>
    <w:pPr>
      <w:widowControl/>
      <w:autoSpaceDE/>
      <w:autoSpaceDN/>
      <w:adjustRightInd/>
      <w:spacing w:line="360" w:lineRule="auto"/>
      <w:ind w:firstLine="709"/>
    </w:pPr>
    <w:rPr>
      <w:rFonts w:ascii="Times New Roman" w:eastAsia="Times New Roman" w:hAnsi="Times New Roman" w:cs="Times New Roman"/>
      <w:sz w:val="26"/>
    </w:rPr>
  </w:style>
  <w:style w:type="character" w:customStyle="1" w:styleId="20">
    <w:name w:val="Основной текст с отступом 2 Знак"/>
    <w:basedOn w:val="a0"/>
    <w:link w:val="2"/>
    <w:rsid w:val="004B570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6">
    <w:name w:val="Body Text"/>
    <w:basedOn w:val="a"/>
    <w:link w:val="af7"/>
    <w:rsid w:val="004B570A"/>
    <w:pPr>
      <w:spacing w:after="12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Основной текст Знак"/>
    <w:basedOn w:val="a0"/>
    <w:link w:val="af6"/>
    <w:rsid w:val="004B57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4B570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570A"/>
    <w:pPr>
      <w:shd w:val="clear" w:color="auto" w:fill="FFFFFF"/>
      <w:autoSpaceDE/>
      <w:autoSpaceDN/>
      <w:adjustRightInd/>
      <w:spacing w:line="307" w:lineRule="exact"/>
      <w:ind w:firstLine="0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customStyle="1" w:styleId="ConsPlusTitle">
    <w:name w:val="ConsPlusTitle"/>
    <w:rsid w:val="004B57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4B57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lang w:eastAsia="ja-JP"/>
    </w:rPr>
  </w:style>
  <w:style w:type="character" w:customStyle="1" w:styleId="apple-converted-space">
    <w:name w:val="apple-converted-space"/>
    <w:basedOn w:val="a0"/>
    <w:rsid w:val="004B570A"/>
  </w:style>
  <w:style w:type="table" w:customStyle="1" w:styleId="12">
    <w:name w:val="Сетка таблицы1"/>
    <w:basedOn w:val="a1"/>
    <w:next w:val="af3"/>
    <w:uiPriority w:val="59"/>
    <w:rsid w:val="004B5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7B068F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24">
    <w:name w:val="Основной текст 2 Знак"/>
    <w:basedOn w:val="a0"/>
    <w:link w:val="23"/>
    <w:rsid w:val="007B06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91210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91933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docs.cntd.ru/document/556185145" TargetMode="Externa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287404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70</Pages>
  <Words>17958</Words>
  <Characters>102361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Дмитрюкова</dc:creator>
  <cp:lastModifiedBy>Ирина Владимировна Пищулина</cp:lastModifiedBy>
  <cp:revision>6</cp:revision>
  <cp:lastPrinted>2020-01-13T08:34:00Z</cp:lastPrinted>
  <dcterms:created xsi:type="dcterms:W3CDTF">2022-11-16T10:02:00Z</dcterms:created>
  <dcterms:modified xsi:type="dcterms:W3CDTF">2022-11-16T10:11:00Z</dcterms:modified>
</cp:coreProperties>
</file>